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9291" w14:textId="77777777" w:rsidR="00F64B77" w:rsidRDefault="00F64B77" w:rsidP="0044223E">
      <w:pPr>
        <w:pStyle w:val="Default"/>
        <w:jc w:val="center"/>
        <w:rPr>
          <w:rFonts w:ascii="Cambria" w:hAnsi="Cambria"/>
        </w:rPr>
      </w:pPr>
    </w:p>
    <w:p w14:paraId="09149292" w14:textId="77777777" w:rsidR="00F64B77" w:rsidRDefault="00F64B77" w:rsidP="0044223E">
      <w:pPr>
        <w:pStyle w:val="Default"/>
        <w:jc w:val="center"/>
        <w:rPr>
          <w:rFonts w:asciiTheme="majorHAnsi" w:hAnsiTheme="majorHAnsi"/>
          <w:b/>
          <w:sz w:val="40"/>
          <w:szCs w:val="40"/>
        </w:rPr>
      </w:pPr>
    </w:p>
    <w:p w14:paraId="09149293" w14:textId="1AB417D8" w:rsidR="0044223E" w:rsidRDefault="00502F1C" w:rsidP="0044223E">
      <w:pPr>
        <w:pStyle w:val="Default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Domovní</w:t>
      </w:r>
      <w:r w:rsidR="0044223E" w:rsidRPr="00F64B77">
        <w:rPr>
          <w:rFonts w:asciiTheme="majorHAnsi" w:hAnsiTheme="majorHAnsi"/>
          <w:b/>
          <w:sz w:val="40"/>
          <w:szCs w:val="40"/>
        </w:rPr>
        <w:t xml:space="preserve"> řád</w:t>
      </w:r>
    </w:p>
    <w:p w14:paraId="09149294" w14:textId="77777777" w:rsidR="00F64B77" w:rsidRPr="00F64B77" w:rsidRDefault="00F64B77" w:rsidP="0044223E">
      <w:pPr>
        <w:pStyle w:val="Default"/>
        <w:jc w:val="center"/>
        <w:rPr>
          <w:rFonts w:asciiTheme="majorHAnsi" w:hAnsiTheme="majorHAnsi"/>
          <w:b/>
          <w:sz w:val="40"/>
          <w:szCs w:val="40"/>
        </w:rPr>
      </w:pPr>
    </w:p>
    <w:p w14:paraId="09149295" w14:textId="77777777" w:rsidR="0044223E" w:rsidRPr="00F64B77" w:rsidRDefault="00F64B77" w:rsidP="00A362E0">
      <w:pPr>
        <w:pStyle w:val="Nadpis1"/>
        <w:numPr>
          <w:ilvl w:val="0"/>
          <w:numId w:val="3"/>
        </w:numPr>
        <w:jc w:val="center"/>
        <w:rPr>
          <w:b/>
        </w:rPr>
      </w:pPr>
      <w:r w:rsidRPr="00F64B77">
        <w:rPr>
          <w:b/>
        </w:rPr>
        <w:t>ZÁKLADNÍ USTANOVENÍ</w:t>
      </w:r>
    </w:p>
    <w:p w14:paraId="09149296" w14:textId="73B81490" w:rsidR="00F64B77" w:rsidRDefault="0044223E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 w:rsidRPr="0044223E">
        <w:rPr>
          <w:rFonts w:ascii="Cambria" w:hAnsi="Cambria" w:cs="Arial"/>
        </w:rPr>
        <w:t xml:space="preserve">Vila </w:t>
      </w:r>
      <w:proofErr w:type="spellStart"/>
      <w:r w:rsidRPr="0044223E">
        <w:rPr>
          <w:rFonts w:ascii="Cambria" w:hAnsi="Cambria" w:cs="Arial"/>
        </w:rPr>
        <w:t>Harcov</w:t>
      </w:r>
      <w:proofErr w:type="spellEnd"/>
      <w:r w:rsidRPr="0044223E">
        <w:rPr>
          <w:rFonts w:ascii="Cambria" w:hAnsi="Cambria" w:cs="Arial"/>
        </w:rPr>
        <w:t xml:space="preserve"> je účelovým zařízením, které slouží k</w:t>
      </w:r>
      <w:r w:rsidR="00DD35A4">
        <w:rPr>
          <w:rFonts w:ascii="Cambria" w:hAnsi="Cambria" w:cs="Arial"/>
        </w:rPr>
        <w:t xml:space="preserve"> poskytnutí přechodného </w:t>
      </w:r>
      <w:r w:rsidR="001D6996">
        <w:rPr>
          <w:rFonts w:ascii="Cambria" w:hAnsi="Cambria" w:cs="Arial"/>
        </w:rPr>
        <w:t>nájmu</w:t>
      </w:r>
      <w:r w:rsidRPr="0044223E">
        <w:rPr>
          <w:rFonts w:ascii="Cambria" w:hAnsi="Cambria" w:cs="Arial"/>
        </w:rPr>
        <w:t xml:space="preserve"> studentů</w:t>
      </w:r>
      <w:r w:rsidR="00DD35A4">
        <w:rPr>
          <w:rFonts w:ascii="Cambria" w:hAnsi="Cambria" w:cs="Arial"/>
        </w:rPr>
        <w:t>m a dalším</w:t>
      </w:r>
      <w:r w:rsidRPr="0044223E">
        <w:rPr>
          <w:rFonts w:ascii="Cambria" w:hAnsi="Cambria" w:cs="Arial"/>
        </w:rPr>
        <w:t xml:space="preserve"> osob</w:t>
      </w:r>
      <w:r w:rsidR="00DD35A4">
        <w:rPr>
          <w:rFonts w:ascii="Cambria" w:hAnsi="Cambria" w:cs="Arial"/>
        </w:rPr>
        <w:t>ám</w:t>
      </w:r>
      <w:r w:rsidRPr="0044223E">
        <w:rPr>
          <w:rFonts w:ascii="Cambria" w:hAnsi="Cambria" w:cs="Arial"/>
        </w:rPr>
        <w:t xml:space="preserve"> v rámci volné lůžkové kapacity. </w:t>
      </w:r>
      <w:r w:rsidR="00F64B77">
        <w:rPr>
          <w:rFonts w:ascii="Cambria" w:hAnsi="Cambria" w:cs="Arial"/>
        </w:rPr>
        <w:t>Vila</w:t>
      </w:r>
      <w:r w:rsidRPr="0044223E">
        <w:rPr>
          <w:rFonts w:ascii="Cambria" w:hAnsi="Cambria" w:cs="Arial"/>
        </w:rPr>
        <w:t xml:space="preserve"> se nachází </w:t>
      </w:r>
      <w:r w:rsidR="00F64B77">
        <w:rPr>
          <w:rFonts w:ascii="Cambria" w:hAnsi="Cambria" w:cs="Arial"/>
        </w:rPr>
        <w:t>na adrese Svobodova 397, 464 15, Liberec XV.</w:t>
      </w:r>
      <w:r w:rsidRPr="0044223E">
        <w:rPr>
          <w:rFonts w:ascii="Cambria" w:hAnsi="Cambria" w:cs="Arial"/>
        </w:rPr>
        <w:t xml:space="preserve"> </w:t>
      </w:r>
    </w:p>
    <w:p w14:paraId="09149297" w14:textId="77777777" w:rsidR="00F64B77" w:rsidRPr="00F64B77" w:rsidRDefault="0044223E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 w:rsidRPr="00F64B77">
        <w:rPr>
          <w:rFonts w:ascii="Cambria" w:hAnsi="Cambria" w:cs="Arial"/>
          <w:bCs/>
        </w:rPr>
        <w:t xml:space="preserve">Kontakt: </w:t>
      </w:r>
    </w:p>
    <w:p w14:paraId="09149298" w14:textId="77777777" w:rsidR="00F64B77" w:rsidRPr="00F64B77" w:rsidRDefault="0044223E" w:rsidP="00A362E0">
      <w:pPr>
        <w:pStyle w:val="Default"/>
        <w:numPr>
          <w:ilvl w:val="0"/>
          <w:numId w:val="4"/>
        </w:numPr>
        <w:spacing w:after="15"/>
        <w:jc w:val="both"/>
        <w:rPr>
          <w:rFonts w:ascii="Cambria" w:hAnsi="Cambria" w:cs="Arial"/>
        </w:rPr>
      </w:pPr>
      <w:r w:rsidRPr="00F64B77">
        <w:rPr>
          <w:rFonts w:ascii="Cambria" w:hAnsi="Cambria" w:cs="Arial"/>
          <w:bCs/>
        </w:rPr>
        <w:t xml:space="preserve">e-mail: </w:t>
      </w:r>
      <w:hyperlink r:id="rId10" w:history="1">
        <w:r w:rsidR="00F64B77" w:rsidRPr="00EE442D">
          <w:rPr>
            <w:rStyle w:val="Hypertextovodkaz"/>
            <w:rFonts w:ascii="Cambria" w:hAnsi="Cambria" w:cs="Arial"/>
            <w:bCs/>
            <w:sz w:val="24"/>
          </w:rPr>
          <w:t>info@vilaharcov.cz</w:t>
        </w:r>
      </w:hyperlink>
    </w:p>
    <w:p w14:paraId="09149299" w14:textId="77777777" w:rsidR="00F64B77" w:rsidRPr="00F64B77" w:rsidRDefault="0044223E" w:rsidP="00A362E0">
      <w:pPr>
        <w:pStyle w:val="Default"/>
        <w:numPr>
          <w:ilvl w:val="0"/>
          <w:numId w:val="4"/>
        </w:numPr>
        <w:spacing w:after="15"/>
        <w:jc w:val="both"/>
        <w:rPr>
          <w:rFonts w:ascii="Cambria" w:hAnsi="Cambria" w:cs="Arial"/>
        </w:rPr>
      </w:pPr>
      <w:r w:rsidRPr="00F64B77">
        <w:rPr>
          <w:rFonts w:ascii="Cambria" w:hAnsi="Cambria" w:cs="Arial"/>
          <w:bCs/>
        </w:rPr>
        <w:t>mob</w:t>
      </w:r>
      <w:r w:rsidR="00F64B77">
        <w:rPr>
          <w:rFonts w:ascii="Cambria" w:hAnsi="Cambria" w:cs="Arial"/>
          <w:bCs/>
        </w:rPr>
        <w:t>.:</w:t>
      </w:r>
      <w:r w:rsidRPr="00F64B77">
        <w:rPr>
          <w:rFonts w:ascii="Cambria" w:hAnsi="Cambria" w:cs="Arial"/>
          <w:color w:val="333333"/>
        </w:rPr>
        <w:t xml:space="preserve"> +420 731 514</w:t>
      </w:r>
      <w:r w:rsidR="00F64B77">
        <w:rPr>
          <w:rFonts w:ascii="Cambria" w:hAnsi="Cambria" w:cs="Arial"/>
          <w:color w:val="333333"/>
        </w:rPr>
        <w:t> </w:t>
      </w:r>
      <w:r w:rsidRPr="00F64B77">
        <w:rPr>
          <w:rFonts w:ascii="Cambria" w:hAnsi="Cambria" w:cs="Arial"/>
          <w:color w:val="333333"/>
        </w:rPr>
        <w:t>458</w:t>
      </w:r>
    </w:p>
    <w:p w14:paraId="0914929A" w14:textId="77777777" w:rsidR="00F64B77" w:rsidRDefault="00F64B77" w:rsidP="00A362E0">
      <w:pPr>
        <w:pStyle w:val="Default"/>
        <w:numPr>
          <w:ilvl w:val="0"/>
          <w:numId w:val="4"/>
        </w:numPr>
        <w:spacing w:after="15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>webové</w:t>
      </w:r>
      <w:r w:rsidR="0044223E" w:rsidRPr="00F64B77">
        <w:rPr>
          <w:rFonts w:ascii="Cambria" w:hAnsi="Cambria" w:cs="Arial"/>
          <w:bCs/>
        </w:rPr>
        <w:t xml:space="preserve"> stránky: </w:t>
      </w:r>
      <w:hyperlink r:id="rId11" w:history="1">
        <w:r w:rsidRPr="00EE442D">
          <w:rPr>
            <w:rStyle w:val="Hypertextovodkaz"/>
            <w:rFonts w:ascii="Cambria" w:hAnsi="Cambria" w:cs="Arial"/>
            <w:bCs/>
            <w:sz w:val="24"/>
          </w:rPr>
          <w:t>www.vilaharcov.cz</w:t>
        </w:r>
      </w:hyperlink>
      <w:r>
        <w:rPr>
          <w:rFonts w:ascii="Cambria" w:hAnsi="Cambria" w:cs="Arial"/>
          <w:bCs/>
        </w:rPr>
        <w:t xml:space="preserve"> </w:t>
      </w:r>
    </w:p>
    <w:p w14:paraId="0914929B" w14:textId="0631A36F" w:rsidR="00DD35A4" w:rsidRDefault="001D6996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Domovní řád</w:t>
      </w:r>
      <w:r w:rsidR="0044223E" w:rsidRPr="00F64B77">
        <w:rPr>
          <w:rFonts w:ascii="Cambria" w:hAnsi="Cambria" w:cs="Arial"/>
        </w:rPr>
        <w:t xml:space="preserve"> upravuje podmínky </w:t>
      </w:r>
      <w:r>
        <w:rPr>
          <w:rFonts w:ascii="Cambria" w:hAnsi="Cambria" w:cs="Arial"/>
        </w:rPr>
        <w:t>nájmu</w:t>
      </w:r>
      <w:r w:rsidR="0044223E" w:rsidRPr="00F64B77">
        <w:rPr>
          <w:rFonts w:ascii="Cambria" w:hAnsi="Cambria" w:cs="Arial"/>
        </w:rPr>
        <w:t xml:space="preserve"> ve vile </w:t>
      </w:r>
      <w:proofErr w:type="spellStart"/>
      <w:r w:rsidR="0044223E" w:rsidRPr="00F64B77">
        <w:rPr>
          <w:rFonts w:ascii="Cambria" w:hAnsi="Cambria" w:cs="Arial"/>
        </w:rPr>
        <w:t>Harcov</w:t>
      </w:r>
      <w:proofErr w:type="spellEnd"/>
      <w:r w:rsidR="0044223E" w:rsidRPr="00F64B77">
        <w:rPr>
          <w:rFonts w:ascii="Cambria" w:hAnsi="Cambria" w:cs="Arial"/>
        </w:rPr>
        <w:t xml:space="preserve">. Ustanovení tohoto </w:t>
      </w:r>
      <w:r>
        <w:rPr>
          <w:rFonts w:ascii="Cambria" w:hAnsi="Cambria" w:cs="Arial"/>
        </w:rPr>
        <w:t>Domovního</w:t>
      </w:r>
      <w:r w:rsidR="0044223E" w:rsidRPr="00F64B77">
        <w:rPr>
          <w:rFonts w:ascii="Cambria" w:hAnsi="Cambria" w:cs="Arial"/>
        </w:rPr>
        <w:t xml:space="preserve"> řádu je povinen dodržovat každý host, </w:t>
      </w:r>
      <w:r>
        <w:rPr>
          <w:rFonts w:ascii="Cambria" w:hAnsi="Cambria" w:cs="Arial"/>
        </w:rPr>
        <w:t>nájemce</w:t>
      </w:r>
      <w:r w:rsidR="0044223E" w:rsidRPr="00F64B77">
        <w:rPr>
          <w:rFonts w:ascii="Cambria" w:hAnsi="Cambria" w:cs="Arial"/>
        </w:rPr>
        <w:t xml:space="preserve"> a osoby, které se pohybují v prostorách </w:t>
      </w:r>
      <w:r w:rsidR="00DD35A4">
        <w:rPr>
          <w:rFonts w:ascii="Cambria" w:hAnsi="Cambria" w:cs="Arial"/>
        </w:rPr>
        <w:t>V</w:t>
      </w:r>
      <w:r w:rsidR="0044223E" w:rsidRPr="00F64B77">
        <w:rPr>
          <w:rFonts w:ascii="Cambria" w:hAnsi="Cambria" w:cs="Arial"/>
        </w:rPr>
        <w:t xml:space="preserve">ily </w:t>
      </w:r>
      <w:proofErr w:type="spellStart"/>
      <w:r w:rsidR="0044223E" w:rsidRPr="00F64B77">
        <w:rPr>
          <w:rFonts w:ascii="Cambria" w:hAnsi="Cambria" w:cs="Arial"/>
        </w:rPr>
        <w:t>Harcov</w:t>
      </w:r>
      <w:proofErr w:type="spellEnd"/>
      <w:r w:rsidR="00DD35A4">
        <w:rPr>
          <w:rFonts w:ascii="Cambria" w:hAnsi="Cambria" w:cs="Arial"/>
        </w:rPr>
        <w:t>.</w:t>
      </w:r>
    </w:p>
    <w:p w14:paraId="0914929C" w14:textId="35F5DF54" w:rsidR="0044223E" w:rsidRPr="00DD35A4" w:rsidRDefault="00DD35A4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Podmínky </w:t>
      </w:r>
      <w:r w:rsidR="001D6996">
        <w:rPr>
          <w:rFonts w:ascii="Cambria" w:hAnsi="Cambria" w:cs="Arial"/>
        </w:rPr>
        <w:t>nájmu</w:t>
      </w:r>
      <w:r>
        <w:rPr>
          <w:rFonts w:ascii="Cambria" w:hAnsi="Cambria" w:cs="Arial"/>
        </w:rPr>
        <w:t xml:space="preserve"> jsou upraveny</w:t>
      </w:r>
      <w:r w:rsidR="0044223E" w:rsidRPr="00DD35A4">
        <w:rPr>
          <w:rFonts w:ascii="Cambria" w:hAnsi="Cambria" w:cs="Arial"/>
        </w:rPr>
        <w:t xml:space="preserve"> tímto </w:t>
      </w:r>
      <w:r w:rsidR="001D6996">
        <w:rPr>
          <w:rFonts w:ascii="Cambria" w:hAnsi="Cambria" w:cs="Arial"/>
        </w:rPr>
        <w:t>Domovním řádem</w:t>
      </w:r>
      <w:r w:rsidR="0044223E" w:rsidRPr="00DD35A4">
        <w:rPr>
          <w:rFonts w:ascii="Cambria" w:hAnsi="Cambria" w:cs="Arial"/>
        </w:rPr>
        <w:t xml:space="preserve">, </w:t>
      </w:r>
      <w:r w:rsidR="001D6996">
        <w:rPr>
          <w:rFonts w:ascii="Cambria" w:hAnsi="Cambria" w:cs="Arial"/>
        </w:rPr>
        <w:t>Nájemní smlouvou</w:t>
      </w:r>
      <w:r w:rsidR="0044223E" w:rsidRPr="00DD35A4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zákonem č. 89/2012 Sb., občanský zákoník</w:t>
      </w:r>
      <w:r w:rsidR="0044223E" w:rsidRPr="00DD35A4">
        <w:rPr>
          <w:rFonts w:ascii="Cambria" w:hAnsi="Cambria" w:cs="Arial"/>
        </w:rPr>
        <w:t xml:space="preserve"> a českým právním řádem. </w:t>
      </w:r>
    </w:p>
    <w:p w14:paraId="0914929D" w14:textId="4CBDFDAC" w:rsidR="00DD35A4" w:rsidRPr="00DD35A4" w:rsidRDefault="00DD35A4" w:rsidP="00A362E0">
      <w:pPr>
        <w:pStyle w:val="Nadpis1"/>
        <w:numPr>
          <w:ilvl w:val="0"/>
          <w:numId w:val="3"/>
        </w:numPr>
        <w:jc w:val="center"/>
        <w:rPr>
          <w:b/>
        </w:rPr>
      </w:pPr>
      <w:r w:rsidRPr="00DD35A4">
        <w:rPr>
          <w:b/>
        </w:rPr>
        <w:t xml:space="preserve">PODMÍNKY </w:t>
      </w:r>
      <w:r w:rsidR="001D6996">
        <w:rPr>
          <w:b/>
        </w:rPr>
        <w:t>NÁJMU</w:t>
      </w:r>
    </w:p>
    <w:p w14:paraId="0914929E" w14:textId="6D4A7141" w:rsidR="00DD35A4" w:rsidRDefault="001D6996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Nájem</w:t>
      </w:r>
      <w:r w:rsidR="0044223E" w:rsidRPr="0044223E">
        <w:rPr>
          <w:rFonts w:ascii="Cambria" w:hAnsi="Cambria" w:cs="Arial"/>
        </w:rPr>
        <w:t xml:space="preserve"> ve vile je poskytováno</w:t>
      </w:r>
      <w:r w:rsidR="00DD35A4">
        <w:rPr>
          <w:rFonts w:ascii="Cambria" w:hAnsi="Cambria" w:cs="Arial"/>
        </w:rPr>
        <w:t xml:space="preserve"> na základě </w:t>
      </w:r>
      <w:r>
        <w:rPr>
          <w:rFonts w:ascii="Cambria" w:hAnsi="Cambria" w:cs="Arial"/>
        </w:rPr>
        <w:t>nájemní smlouvy</w:t>
      </w:r>
      <w:r w:rsidR="0044223E" w:rsidRPr="0044223E">
        <w:rPr>
          <w:rFonts w:ascii="Cambria" w:hAnsi="Cambria" w:cs="Arial"/>
        </w:rPr>
        <w:t xml:space="preserve">. </w:t>
      </w:r>
    </w:p>
    <w:p w14:paraId="0914929F" w14:textId="4729542B" w:rsidR="00DD35A4" w:rsidRDefault="0044223E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 w:rsidRPr="00DD35A4">
        <w:rPr>
          <w:rFonts w:ascii="Cambria" w:hAnsi="Cambria" w:cs="Arial"/>
        </w:rPr>
        <w:t xml:space="preserve">K </w:t>
      </w:r>
      <w:r w:rsidR="001D6996">
        <w:rPr>
          <w:rFonts w:ascii="Cambria" w:hAnsi="Cambria" w:cs="Arial"/>
        </w:rPr>
        <w:t>nájmu</w:t>
      </w:r>
      <w:r w:rsidRPr="00DD35A4">
        <w:rPr>
          <w:rFonts w:ascii="Cambria" w:hAnsi="Cambria" w:cs="Arial"/>
        </w:rPr>
        <w:t xml:space="preserve"> musí být každý řádně přihlášen. Za tímto účelem je </w:t>
      </w:r>
      <w:r w:rsidR="001D6996">
        <w:rPr>
          <w:rFonts w:ascii="Cambria" w:hAnsi="Cambria" w:cs="Arial"/>
        </w:rPr>
        <w:t xml:space="preserve">nájemce </w:t>
      </w:r>
      <w:r w:rsidRPr="00DD35A4">
        <w:rPr>
          <w:rFonts w:ascii="Cambria" w:hAnsi="Cambria" w:cs="Arial"/>
        </w:rPr>
        <w:t xml:space="preserve">povinen poskytnout své osobní údaje (předložit svůj občanský průkaz nebo platný cestovní pas). </w:t>
      </w:r>
    </w:p>
    <w:p w14:paraId="091492A0" w14:textId="7A9D65DC" w:rsidR="0044223E" w:rsidRPr="00C0604B" w:rsidRDefault="0044223E" w:rsidP="0044223E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 w:rsidRPr="00DD35A4">
        <w:rPr>
          <w:rFonts w:ascii="Cambria" w:hAnsi="Cambria" w:cs="Arial"/>
        </w:rPr>
        <w:t xml:space="preserve">Právní vztahy mezi </w:t>
      </w:r>
      <w:r w:rsidR="001D6996">
        <w:rPr>
          <w:rFonts w:ascii="Cambria" w:hAnsi="Cambria" w:cs="Arial"/>
        </w:rPr>
        <w:t>nájemcem</w:t>
      </w:r>
      <w:r w:rsidRPr="00DD35A4">
        <w:rPr>
          <w:rFonts w:ascii="Cambria" w:hAnsi="Cambria" w:cs="Arial"/>
        </w:rPr>
        <w:t xml:space="preserve"> a </w:t>
      </w:r>
      <w:r w:rsidR="001D6996">
        <w:rPr>
          <w:rFonts w:ascii="Cambria" w:hAnsi="Cambria" w:cs="Arial"/>
        </w:rPr>
        <w:t>pronajímatel</w:t>
      </w:r>
      <w:r w:rsidRPr="00DD35A4">
        <w:rPr>
          <w:rFonts w:ascii="Cambria" w:hAnsi="Cambria" w:cs="Arial"/>
        </w:rPr>
        <w:t xml:space="preserve">em se řídí </w:t>
      </w:r>
      <w:r w:rsidR="001D6996">
        <w:rPr>
          <w:rFonts w:ascii="Cambria" w:hAnsi="Cambria" w:cs="Arial"/>
        </w:rPr>
        <w:t>Nájemní smlouvou</w:t>
      </w:r>
      <w:r w:rsidRPr="00DD35A4">
        <w:rPr>
          <w:rFonts w:ascii="Cambria" w:hAnsi="Cambria" w:cs="Arial"/>
        </w:rPr>
        <w:t xml:space="preserve">, která se uzavírá před </w:t>
      </w:r>
      <w:r w:rsidR="001D6996">
        <w:rPr>
          <w:rFonts w:ascii="Cambria" w:hAnsi="Cambria" w:cs="Arial"/>
        </w:rPr>
        <w:t>zahájením nájmu</w:t>
      </w:r>
      <w:r w:rsidRPr="00DD35A4">
        <w:rPr>
          <w:rFonts w:ascii="Cambria" w:hAnsi="Cambria" w:cs="Arial"/>
        </w:rPr>
        <w:t>.</w:t>
      </w:r>
    </w:p>
    <w:p w14:paraId="091492A1" w14:textId="27BDAD0B" w:rsidR="0044223E" w:rsidRDefault="00DD35A4" w:rsidP="00A362E0">
      <w:pPr>
        <w:pStyle w:val="Nadpis1"/>
        <w:numPr>
          <w:ilvl w:val="0"/>
          <w:numId w:val="3"/>
        </w:numPr>
        <w:jc w:val="center"/>
        <w:rPr>
          <w:b/>
          <w:bCs/>
          <w:szCs w:val="24"/>
        </w:rPr>
      </w:pPr>
      <w:r w:rsidRPr="00DD35A4">
        <w:rPr>
          <w:b/>
          <w:bCs/>
          <w:szCs w:val="24"/>
        </w:rPr>
        <w:t xml:space="preserve">PRÁVA A POVINNOSTI </w:t>
      </w:r>
      <w:r w:rsidR="00A41A25">
        <w:rPr>
          <w:b/>
          <w:bCs/>
          <w:szCs w:val="24"/>
        </w:rPr>
        <w:t>NÁJEMCE</w:t>
      </w:r>
    </w:p>
    <w:p w14:paraId="091492A2" w14:textId="4B4E0E59" w:rsidR="00857547" w:rsidRPr="00857547" w:rsidRDefault="00A41A25" w:rsidP="00A362E0">
      <w:pPr>
        <w:pStyle w:val="Text11"/>
        <w:numPr>
          <w:ilvl w:val="1"/>
          <w:numId w:val="3"/>
        </w:numPr>
        <w:ind w:left="709" w:hanging="709"/>
      </w:pPr>
      <w:r>
        <w:rPr>
          <w:caps w:val="0"/>
        </w:rPr>
        <w:t>Nájemce</w:t>
      </w:r>
      <w:r w:rsidR="00DD35A4" w:rsidRPr="00DD35A4">
        <w:rPr>
          <w:caps w:val="0"/>
        </w:rPr>
        <w:t xml:space="preserve"> má právo užívat prostory, které mu byly vyhrazeny k </w:t>
      </w:r>
      <w:r>
        <w:rPr>
          <w:caps w:val="0"/>
        </w:rPr>
        <w:t>nájmu</w:t>
      </w:r>
      <w:r w:rsidR="00DD35A4" w:rsidRPr="00DD35A4">
        <w:rPr>
          <w:caps w:val="0"/>
        </w:rPr>
        <w:t xml:space="preserve">, </w:t>
      </w:r>
      <w:r w:rsidR="00DD35A4">
        <w:rPr>
          <w:caps w:val="0"/>
        </w:rPr>
        <w:t xml:space="preserve">včetně vybavení pokoje v rozsahu, který je vyvěšen v každém pokoji, </w:t>
      </w:r>
      <w:r w:rsidR="00DD35A4" w:rsidRPr="00DD35A4">
        <w:rPr>
          <w:caps w:val="0"/>
        </w:rPr>
        <w:t xml:space="preserve">jakož i užívat společné prostory </w:t>
      </w:r>
      <w:r>
        <w:rPr>
          <w:caps w:val="0"/>
        </w:rPr>
        <w:t xml:space="preserve">Vily </w:t>
      </w:r>
      <w:proofErr w:type="spellStart"/>
      <w:r>
        <w:rPr>
          <w:caps w:val="0"/>
        </w:rPr>
        <w:t>Harcov</w:t>
      </w:r>
      <w:proofErr w:type="spellEnd"/>
      <w:r w:rsidR="00DD35A4" w:rsidRPr="00DD35A4">
        <w:rPr>
          <w:caps w:val="0"/>
        </w:rPr>
        <w:t xml:space="preserve"> a využívat služeb, jejichž poskytování je spojeno s </w:t>
      </w:r>
      <w:r w:rsidR="004931EB">
        <w:rPr>
          <w:caps w:val="0"/>
        </w:rPr>
        <w:t>nájmem</w:t>
      </w:r>
      <w:r w:rsidR="00DD35A4" w:rsidRPr="00DD35A4">
        <w:rPr>
          <w:caps w:val="0"/>
        </w:rPr>
        <w:t>.</w:t>
      </w:r>
    </w:p>
    <w:p w14:paraId="091492A3" w14:textId="01CB48B1" w:rsidR="00DD35A4" w:rsidRDefault="00A41A25" w:rsidP="00A362E0">
      <w:pPr>
        <w:pStyle w:val="Nadpis11-prosmlouvy"/>
        <w:numPr>
          <w:ilvl w:val="1"/>
          <w:numId w:val="3"/>
        </w:numPr>
        <w:ind w:left="709" w:hanging="709"/>
      </w:pPr>
      <w:r>
        <w:t>Nájemce</w:t>
      </w:r>
      <w:r w:rsidR="00DD35A4">
        <w:t xml:space="preserve"> je zejména povinen:</w:t>
      </w:r>
    </w:p>
    <w:p w14:paraId="091492A4" w14:textId="49A10B84" w:rsidR="00857547" w:rsidRPr="00857547" w:rsidRDefault="00DD35A4" w:rsidP="00A362E0">
      <w:pPr>
        <w:pStyle w:val="Nadpis11-prosmlouvy"/>
        <w:numPr>
          <w:ilvl w:val="0"/>
          <w:numId w:val="5"/>
        </w:numPr>
        <w:spacing w:before="0" w:after="0"/>
      </w:pPr>
      <w:r>
        <w:t xml:space="preserve">užívat řádně prostory, které mu byly </w:t>
      </w:r>
      <w:r w:rsidR="007660FA">
        <w:t>poskytnuty k nájmu</w:t>
      </w:r>
      <w:r>
        <w:t>, jakož i společné prostory</w:t>
      </w:r>
      <w:r w:rsidR="007660FA">
        <w:t xml:space="preserve"> vily</w:t>
      </w:r>
      <w:r>
        <w:t>,</w:t>
      </w:r>
    </w:p>
    <w:p w14:paraId="091492A5" w14:textId="514F8F24" w:rsidR="00DD35A4" w:rsidRDefault="00DD35A4" w:rsidP="00A362E0">
      <w:pPr>
        <w:pStyle w:val="Nadpis11-prosmlouvy"/>
        <w:numPr>
          <w:ilvl w:val="0"/>
          <w:numId w:val="5"/>
        </w:numPr>
        <w:spacing w:before="0" w:after="0"/>
      </w:pPr>
      <w:r>
        <w:t xml:space="preserve">seznámit se s následujícími dokumenty: </w:t>
      </w:r>
      <w:r w:rsidR="001D6996">
        <w:t>Domovní řád</w:t>
      </w:r>
      <w:r>
        <w:t xml:space="preserve">, Ceník náhrad škod a tyto dokumenty jsou k dispozici na webových stránkách vily </w:t>
      </w:r>
      <w:proofErr w:type="spellStart"/>
      <w:r>
        <w:t>Harcov</w:t>
      </w:r>
      <w:proofErr w:type="spellEnd"/>
      <w:r>
        <w:t xml:space="preserve"> (</w:t>
      </w:r>
      <w:hyperlink r:id="rId12" w:history="1">
        <w:r w:rsidRPr="00EE442D">
          <w:rPr>
            <w:rStyle w:val="Hypertextovodkaz"/>
            <w:rFonts w:ascii="Cambria" w:hAnsi="Cambria"/>
            <w:sz w:val="24"/>
          </w:rPr>
          <w:t>www.vilaharcov.cz</w:t>
        </w:r>
      </w:hyperlink>
      <w:r>
        <w:t xml:space="preserve">, případně na vyžádání u správce vily), </w:t>
      </w:r>
    </w:p>
    <w:p w14:paraId="091492A6" w14:textId="36906E22" w:rsidR="00DD35A4" w:rsidRDefault="00DD35A4" w:rsidP="00A362E0">
      <w:pPr>
        <w:pStyle w:val="Nadpis11-prosmlouvy"/>
        <w:numPr>
          <w:ilvl w:val="0"/>
          <w:numId w:val="5"/>
        </w:numPr>
        <w:spacing w:before="0" w:after="0"/>
      </w:pPr>
      <w:r>
        <w:t xml:space="preserve">hradit včas a v plné výši </w:t>
      </w:r>
      <w:r w:rsidR="007660FA">
        <w:t xml:space="preserve">nájemné </w:t>
      </w:r>
      <w:r w:rsidR="00857547">
        <w:t xml:space="preserve">dle ustanovení </w:t>
      </w:r>
      <w:r w:rsidR="007660FA">
        <w:t>Nájemní smlouvy</w:t>
      </w:r>
      <w:r w:rsidR="00857547">
        <w:t>,</w:t>
      </w:r>
    </w:p>
    <w:p w14:paraId="091492A7" w14:textId="77777777" w:rsidR="00DD35A4" w:rsidRDefault="00DD35A4" w:rsidP="00A362E0">
      <w:pPr>
        <w:pStyle w:val="Nadpis11-prosmlouvy"/>
        <w:numPr>
          <w:ilvl w:val="0"/>
          <w:numId w:val="5"/>
        </w:numPr>
        <w:spacing w:after="0"/>
      </w:pPr>
      <w:r>
        <w:t xml:space="preserve">vyžádat si písemné povolení od správce vily v případě, že má </w:t>
      </w:r>
      <w:r w:rsidRPr="00857547">
        <w:t xml:space="preserve">zájem používat na pokoji jiné spotřebiče, než těch, které slouží k osobní hygieně a nabíjecích </w:t>
      </w:r>
      <w:r w:rsidRPr="00857547">
        <w:lastRenderedPageBreak/>
        <w:t xml:space="preserve">zařízení pro mobilní telefony, notebooky, tablety a podobná elektrická zařízení, </w:t>
      </w:r>
    </w:p>
    <w:p w14:paraId="091492A8" w14:textId="1F91AF03" w:rsidR="00DD35A4" w:rsidRDefault="00DD35A4" w:rsidP="00A362E0">
      <w:pPr>
        <w:pStyle w:val="Nadpis11-prosmlouvy"/>
        <w:numPr>
          <w:ilvl w:val="0"/>
          <w:numId w:val="5"/>
        </w:numPr>
        <w:spacing w:before="0" w:after="0"/>
      </w:pPr>
      <w:r>
        <w:t xml:space="preserve">nahlásit </w:t>
      </w:r>
      <w:r w:rsidR="001D6996">
        <w:t>pronajímatel</w:t>
      </w:r>
      <w:r>
        <w:t>i do 5 pracovních dnů od předmětné skutečnosti změnu osobních údajů,</w:t>
      </w:r>
    </w:p>
    <w:p w14:paraId="091492A9" w14:textId="1A1440D9" w:rsidR="00DD35A4" w:rsidRDefault="00DD35A4" w:rsidP="00A362E0">
      <w:pPr>
        <w:pStyle w:val="Nadpis11-prosmlouvy"/>
        <w:numPr>
          <w:ilvl w:val="0"/>
          <w:numId w:val="5"/>
        </w:numPr>
        <w:spacing w:before="0" w:after="0"/>
      </w:pPr>
      <w:r>
        <w:t xml:space="preserve">oznámit bezodkladně </w:t>
      </w:r>
      <w:r w:rsidR="001D6996">
        <w:t>pronajímatel</w:t>
      </w:r>
      <w:r>
        <w:t xml:space="preserve">i nutnost provedení oprav v prostorách vyhrazených </w:t>
      </w:r>
      <w:r w:rsidR="00644581">
        <w:t>nájemci</w:t>
      </w:r>
      <w:r>
        <w:t>,</w:t>
      </w:r>
    </w:p>
    <w:p w14:paraId="091492AA" w14:textId="11857989" w:rsidR="00DD35A4" w:rsidRDefault="00DD35A4" w:rsidP="00A362E0">
      <w:pPr>
        <w:pStyle w:val="Nadpis11-prosmlouvy"/>
        <w:numPr>
          <w:ilvl w:val="0"/>
          <w:numId w:val="5"/>
        </w:numPr>
        <w:spacing w:before="0" w:after="0"/>
      </w:pPr>
      <w:r>
        <w:t xml:space="preserve">počínat si tak, aby nedocházelo ke škodám na majetku </w:t>
      </w:r>
      <w:r w:rsidR="007660FA">
        <w:t>nájemce</w:t>
      </w:r>
      <w:r>
        <w:t xml:space="preserve"> ani </w:t>
      </w:r>
      <w:r w:rsidR="001D6996">
        <w:t>pronajímatel</w:t>
      </w:r>
      <w:r>
        <w:t>e,</w:t>
      </w:r>
    </w:p>
    <w:p w14:paraId="091492AB" w14:textId="1B5075B3" w:rsidR="00DD35A4" w:rsidRPr="009F5FA2" w:rsidRDefault="00DD35A4" w:rsidP="00A362E0">
      <w:pPr>
        <w:pStyle w:val="Nadpis11-prosmlouvy"/>
        <w:numPr>
          <w:ilvl w:val="0"/>
          <w:numId w:val="5"/>
        </w:numPr>
        <w:spacing w:before="0" w:after="0"/>
      </w:pPr>
      <w:r>
        <w:t xml:space="preserve">způsobenou nebo zjištěnou škodu bezodkladně oznámit </w:t>
      </w:r>
      <w:r w:rsidR="001D6996">
        <w:t>pronajímatel</w:t>
      </w:r>
      <w:r>
        <w:t xml:space="preserve">i. Náhrada škody způsobené </w:t>
      </w:r>
      <w:r w:rsidR="007660FA">
        <w:t>nájemcem</w:t>
      </w:r>
      <w:r>
        <w:t xml:space="preserve"> se řídí platným Ceníkem náhrady škod,</w:t>
      </w:r>
    </w:p>
    <w:p w14:paraId="091492AC" w14:textId="7ECCB2EA" w:rsidR="00DD35A4" w:rsidRPr="001C1009" w:rsidRDefault="00DD35A4" w:rsidP="00A362E0">
      <w:pPr>
        <w:pStyle w:val="Default"/>
        <w:numPr>
          <w:ilvl w:val="0"/>
          <w:numId w:val="5"/>
        </w:numPr>
        <w:jc w:val="both"/>
        <w:rPr>
          <w:rFonts w:ascii="Cambria" w:hAnsi="Cambria" w:cs="Arial"/>
        </w:rPr>
      </w:pPr>
      <w:r w:rsidRPr="001C1009">
        <w:rPr>
          <w:rFonts w:ascii="Cambria" w:hAnsi="Cambria" w:cs="Arial"/>
        </w:rPr>
        <w:t xml:space="preserve">prokázat se při vstupu do budovy jakýmkoliv průkazem totožnosti (občanským průkazem, pasem, řidičským průkazem) vždy, je-li o to pracovníkem </w:t>
      </w:r>
      <w:r w:rsidR="001D6996">
        <w:rPr>
          <w:rFonts w:ascii="Cambria" w:hAnsi="Cambria" w:cs="Arial"/>
        </w:rPr>
        <w:t>pronajímatel</w:t>
      </w:r>
      <w:r w:rsidRPr="001C1009">
        <w:rPr>
          <w:rFonts w:ascii="Cambria" w:hAnsi="Cambria" w:cs="Arial"/>
        </w:rPr>
        <w:t>e požádán</w:t>
      </w:r>
      <w:r>
        <w:rPr>
          <w:rFonts w:ascii="Cambria" w:hAnsi="Cambria" w:cs="Arial"/>
          <w:iCs/>
        </w:rPr>
        <w:t>,</w:t>
      </w:r>
    </w:p>
    <w:p w14:paraId="091492AD" w14:textId="2B2414D9" w:rsidR="00DD35A4" w:rsidRPr="001C1009" w:rsidRDefault="00DD35A4" w:rsidP="00A362E0">
      <w:pPr>
        <w:pStyle w:val="Default"/>
        <w:numPr>
          <w:ilvl w:val="0"/>
          <w:numId w:val="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1C1009">
        <w:rPr>
          <w:rFonts w:ascii="Cambria" w:hAnsi="Cambria" w:cs="Arial"/>
        </w:rPr>
        <w:t xml:space="preserve">achovávat principy občanského soužití, dodržovat </w:t>
      </w:r>
      <w:r w:rsidRPr="001C1009">
        <w:rPr>
          <w:rFonts w:ascii="Cambria" w:hAnsi="Cambria" w:cs="Arial"/>
          <w:bCs/>
        </w:rPr>
        <w:t>noční klid v době od 22:00 hod. do 06:00 hod.</w:t>
      </w:r>
      <w:r w:rsidRPr="001C1009">
        <w:rPr>
          <w:rFonts w:ascii="Cambria" w:hAnsi="Cambria" w:cs="Arial"/>
        </w:rPr>
        <w:t xml:space="preserve">, respektovat práva a potřeby ostatních </w:t>
      </w:r>
      <w:r w:rsidR="00644581">
        <w:rPr>
          <w:rFonts w:ascii="Cambria" w:hAnsi="Cambria" w:cs="Arial"/>
        </w:rPr>
        <w:t>nájemců</w:t>
      </w:r>
      <w:r w:rsidRPr="001C1009">
        <w:rPr>
          <w:rFonts w:ascii="Cambria" w:hAnsi="Cambria" w:cs="Arial"/>
        </w:rPr>
        <w:t xml:space="preserve"> a zdržet se jednání, které by mohlo ohrozit bezpečnost osob a majetku, či narušit pořádek a klid </w:t>
      </w:r>
      <w:r w:rsidR="006A61FE">
        <w:rPr>
          <w:rFonts w:ascii="Cambria" w:hAnsi="Cambria" w:cs="Arial"/>
        </w:rPr>
        <w:t xml:space="preserve">ve Vile </w:t>
      </w:r>
      <w:proofErr w:type="spellStart"/>
      <w:r w:rsidR="006A61FE">
        <w:rPr>
          <w:rFonts w:ascii="Cambria" w:hAnsi="Cambria" w:cs="Arial"/>
        </w:rPr>
        <w:t>Harcov</w:t>
      </w:r>
      <w:proofErr w:type="spellEnd"/>
      <w:r w:rsidR="006A61FE">
        <w:rPr>
          <w:rFonts w:ascii="Cambria" w:hAnsi="Cambria" w:cs="Arial"/>
        </w:rPr>
        <w:t xml:space="preserve"> </w:t>
      </w:r>
      <w:r w:rsidRPr="001C1009">
        <w:rPr>
          <w:rFonts w:ascii="Cambria" w:hAnsi="Cambria" w:cs="Arial"/>
        </w:rPr>
        <w:t>nebo jinak</w:t>
      </w:r>
      <w:r>
        <w:rPr>
          <w:rFonts w:ascii="Cambria" w:hAnsi="Cambria" w:cs="Arial"/>
        </w:rPr>
        <w:t xml:space="preserve"> zasahovat do práv jiných osob,</w:t>
      </w:r>
    </w:p>
    <w:p w14:paraId="091492AE" w14:textId="77777777" w:rsidR="006F2607" w:rsidRDefault="00DD35A4" w:rsidP="00A362E0">
      <w:pPr>
        <w:pStyle w:val="Default"/>
        <w:numPr>
          <w:ilvl w:val="0"/>
          <w:numId w:val="5"/>
        </w:numPr>
        <w:jc w:val="both"/>
        <w:rPr>
          <w:rFonts w:ascii="Cambria" w:hAnsi="Cambria" w:cs="Arial"/>
        </w:rPr>
      </w:pPr>
      <w:r w:rsidRPr="006F2607">
        <w:rPr>
          <w:rFonts w:ascii="Cambria" w:hAnsi="Cambria" w:cs="Arial"/>
        </w:rPr>
        <w:t>šetřit elektrickou energií, vodou, teplem. Při odchodu z pokoje zkontrolovat a vypnout elektrické spotřebiče, osvětlení a vodovodní baterie</w:t>
      </w:r>
      <w:r w:rsidR="006F2607">
        <w:rPr>
          <w:rFonts w:ascii="Cambria" w:hAnsi="Cambria" w:cs="Arial"/>
        </w:rPr>
        <w:t>,</w:t>
      </w:r>
    </w:p>
    <w:p w14:paraId="091492AF" w14:textId="77777777" w:rsidR="006F2607" w:rsidRDefault="006F2607" w:rsidP="00A362E0">
      <w:pPr>
        <w:pStyle w:val="Default"/>
        <w:numPr>
          <w:ilvl w:val="0"/>
          <w:numId w:val="5"/>
        </w:numPr>
        <w:jc w:val="both"/>
        <w:rPr>
          <w:rFonts w:ascii="Cambria" w:hAnsi="Cambria" w:cs="Arial"/>
        </w:rPr>
      </w:pPr>
      <w:r w:rsidRPr="0044223E">
        <w:rPr>
          <w:rFonts w:ascii="Cambria" w:hAnsi="Cambria" w:cs="Arial"/>
        </w:rPr>
        <w:t>dodržovat předpisy protipožární, bezpečnostní, hygienické a ekologické, pokyny pro užívání vodo</w:t>
      </w:r>
      <w:r>
        <w:rPr>
          <w:rFonts w:ascii="Cambria" w:hAnsi="Cambria" w:cs="Arial"/>
        </w:rPr>
        <w:t>vodního a elektrického zařízení,</w:t>
      </w:r>
    </w:p>
    <w:p w14:paraId="091492B0" w14:textId="19E85AEE" w:rsidR="006F2607" w:rsidRDefault="006F2607" w:rsidP="00A362E0">
      <w:pPr>
        <w:pStyle w:val="Default"/>
        <w:numPr>
          <w:ilvl w:val="0"/>
          <w:numId w:val="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minimálně jednou týdn</w:t>
      </w:r>
      <w:r w:rsidR="007660FA">
        <w:rPr>
          <w:rFonts w:ascii="Cambria" w:hAnsi="Cambria" w:cs="Arial"/>
        </w:rPr>
        <w:t>ě</w:t>
      </w:r>
      <w:r>
        <w:rPr>
          <w:rFonts w:ascii="Cambria" w:hAnsi="Cambria" w:cs="Arial"/>
        </w:rPr>
        <w:t xml:space="preserve"> kontrolovat el. </w:t>
      </w:r>
      <w:proofErr w:type="gramStart"/>
      <w:r>
        <w:rPr>
          <w:rFonts w:ascii="Cambria" w:hAnsi="Cambria" w:cs="Arial"/>
        </w:rPr>
        <w:t>nástěnku</w:t>
      </w:r>
      <w:proofErr w:type="gramEnd"/>
      <w:r>
        <w:rPr>
          <w:rFonts w:ascii="Cambria" w:hAnsi="Cambria" w:cs="Arial"/>
        </w:rPr>
        <w:t xml:space="preserve"> na stránkách </w:t>
      </w:r>
      <w:r w:rsidR="001D6996">
        <w:rPr>
          <w:rFonts w:ascii="Cambria" w:hAnsi="Cambria" w:cs="Arial"/>
        </w:rPr>
        <w:t>pronajímatel</w:t>
      </w:r>
      <w:r>
        <w:rPr>
          <w:rFonts w:ascii="Cambria" w:hAnsi="Cambria" w:cs="Arial"/>
        </w:rPr>
        <w:t xml:space="preserve">e </w:t>
      </w:r>
      <w:hyperlink r:id="rId13" w:history="1">
        <w:r w:rsidRPr="00EE442D">
          <w:rPr>
            <w:rStyle w:val="Hypertextovodkaz"/>
            <w:rFonts w:ascii="Cambria" w:hAnsi="Cambria" w:cs="Arial"/>
            <w:sz w:val="24"/>
          </w:rPr>
          <w:t>www.vilaharcov.cz</w:t>
        </w:r>
      </w:hyperlink>
      <w:r>
        <w:rPr>
          <w:rFonts w:ascii="Cambria" w:hAnsi="Cambria" w:cs="Arial"/>
        </w:rPr>
        <w:t xml:space="preserve"> </w:t>
      </w:r>
      <w:r w:rsidR="00100918">
        <w:rPr>
          <w:rFonts w:ascii="Cambria" w:hAnsi="Cambria" w:cs="Arial"/>
        </w:rPr>
        <w:t>a</w:t>
      </w:r>
    </w:p>
    <w:p w14:paraId="091492B1" w14:textId="0602865A" w:rsidR="00DD35A4" w:rsidRPr="006F2607" w:rsidRDefault="00DD35A4" w:rsidP="00A362E0">
      <w:pPr>
        <w:pStyle w:val="Default"/>
        <w:numPr>
          <w:ilvl w:val="0"/>
          <w:numId w:val="5"/>
        </w:numPr>
        <w:jc w:val="both"/>
        <w:rPr>
          <w:rFonts w:ascii="Cambria" w:hAnsi="Cambria" w:cs="Arial"/>
        </w:rPr>
      </w:pPr>
      <w:r w:rsidRPr="006F2607">
        <w:rPr>
          <w:rFonts w:ascii="Cambria" w:hAnsi="Cambria" w:cs="Arial"/>
        </w:rPr>
        <w:t xml:space="preserve">v poslední den </w:t>
      </w:r>
      <w:r w:rsidR="007660FA">
        <w:rPr>
          <w:rFonts w:ascii="Cambria" w:hAnsi="Cambria" w:cs="Arial"/>
        </w:rPr>
        <w:t>nájmu</w:t>
      </w:r>
      <w:r w:rsidRPr="006F2607">
        <w:rPr>
          <w:rFonts w:ascii="Cambria" w:hAnsi="Cambria" w:cs="Arial"/>
        </w:rPr>
        <w:t>, nejpozději do 12:00 vyklidit pokoj a předat klíč od</w:t>
      </w:r>
      <w:r w:rsidR="006F2607">
        <w:rPr>
          <w:rFonts w:ascii="Cambria" w:hAnsi="Cambria" w:cs="Arial"/>
        </w:rPr>
        <w:t xml:space="preserve"> uklizeného pokoje správci vily</w:t>
      </w:r>
    </w:p>
    <w:p w14:paraId="091492B2" w14:textId="02923704" w:rsidR="00DD35A4" w:rsidRDefault="007660FA" w:rsidP="00A362E0">
      <w:pPr>
        <w:pStyle w:val="Nadpis11-prosmlouvy"/>
        <w:numPr>
          <w:ilvl w:val="1"/>
          <w:numId w:val="3"/>
        </w:numPr>
        <w:ind w:left="709" w:hanging="709"/>
      </w:pPr>
      <w:r>
        <w:t>Nájemce</w:t>
      </w:r>
      <w:r w:rsidR="00DD35A4">
        <w:t xml:space="preserve"> nesmí bez souhlasu </w:t>
      </w:r>
      <w:r w:rsidR="001D6996">
        <w:t>pronajímatel</w:t>
      </w:r>
      <w:r w:rsidR="00DD35A4">
        <w:t>e:</w:t>
      </w:r>
    </w:p>
    <w:p w14:paraId="091492B3" w14:textId="4034289F" w:rsidR="00857547" w:rsidRDefault="00DD35A4" w:rsidP="00A362E0">
      <w:pPr>
        <w:pStyle w:val="Nadpis11-prosmlouvy"/>
        <w:numPr>
          <w:ilvl w:val="0"/>
          <w:numId w:val="6"/>
        </w:numPr>
        <w:spacing w:before="0" w:after="0"/>
      </w:pPr>
      <w:r>
        <w:t xml:space="preserve">provádět stavebnětechnické nebo jiné podstatné změny (vč. přemisťování nábytku či vynášení inventáře z pokoje) v prostorách přidělených mu </w:t>
      </w:r>
      <w:r w:rsidR="00644581">
        <w:t>nájemní</w:t>
      </w:r>
      <w:r>
        <w:t xml:space="preserve"> smlouvou,</w:t>
      </w:r>
    </w:p>
    <w:p w14:paraId="091492B4" w14:textId="04E65EF8" w:rsidR="00DD35A4" w:rsidRDefault="00DD35A4" w:rsidP="00A362E0">
      <w:pPr>
        <w:pStyle w:val="Nadpis11-prosmlouvy"/>
        <w:numPr>
          <w:ilvl w:val="0"/>
          <w:numId w:val="6"/>
        </w:numPr>
        <w:spacing w:before="0" w:after="0"/>
      </w:pPr>
      <w:r>
        <w:t xml:space="preserve">používat v prostorách </w:t>
      </w:r>
      <w:r w:rsidR="006A61FE">
        <w:t xml:space="preserve">Vily </w:t>
      </w:r>
      <w:proofErr w:type="spellStart"/>
      <w:r w:rsidR="006A61FE">
        <w:t>Harcov</w:t>
      </w:r>
      <w:proofErr w:type="spellEnd"/>
      <w:r>
        <w:t xml:space="preserve"> vlastní spotřebiče, s výjimkou spotřebičů sloužících k osobní hygieně</w:t>
      </w:r>
      <w:r w:rsidR="00857547">
        <w:t xml:space="preserve">, </w:t>
      </w:r>
      <w:r w:rsidR="00857547" w:rsidRPr="00857547">
        <w:t xml:space="preserve">a nabíjecích zařízení pro mobilní telefony, notebooky, tablety a podobná elektrická zařízení, </w:t>
      </w:r>
      <w:r>
        <w:t xml:space="preserve">bez získání písemného povolení od </w:t>
      </w:r>
      <w:r w:rsidR="001D6996">
        <w:t>pronajímatel</w:t>
      </w:r>
      <w:r>
        <w:t>e,</w:t>
      </w:r>
    </w:p>
    <w:p w14:paraId="091492B5" w14:textId="1E5B98C3" w:rsidR="00DD35A4" w:rsidRDefault="00DD35A4" w:rsidP="00A362E0">
      <w:pPr>
        <w:pStyle w:val="Nadpis11-prosmlouvy"/>
        <w:numPr>
          <w:ilvl w:val="0"/>
          <w:numId w:val="6"/>
        </w:numPr>
        <w:spacing w:before="0" w:after="0"/>
      </w:pPr>
      <w:r>
        <w:t xml:space="preserve">přenechat vědomě prostory vyhrazené mu k </w:t>
      </w:r>
      <w:r w:rsidR="00644581">
        <w:t>nájmu</w:t>
      </w:r>
      <w:r>
        <w:t xml:space="preserve"> jiné osobě,</w:t>
      </w:r>
    </w:p>
    <w:p w14:paraId="091492B6" w14:textId="77777777" w:rsidR="00DD35A4" w:rsidRDefault="00DD35A4" w:rsidP="00A362E0">
      <w:pPr>
        <w:pStyle w:val="Nadpis11-prosmlouvy"/>
        <w:numPr>
          <w:ilvl w:val="0"/>
          <w:numId w:val="6"/>
        </w:numPr>
        <w:spacing w:before="0" w:after="0"/>
      </w:pPr>
      <w:r>
        <w:t xml:space="preserve">uvádět adresu vily </w:t>
      </w:r>
      <w:proofErr w:type="spellStart"/>
      <w:r>
        <w:t>Harcov</w:t>
      </w:r>
      <w:proofErr w:type="spellEnd"/>
      <w:r>
        <w:t xml:space="preserve"> jako místo podnikání,</w:t>
      </w:r>
    </w:p>
    <w:p w14:paraId="091492B7" w14:textId="77777777" w:rsidR="00DD35A4" w:rsidRDefault="00DD35A4" w:rsidP="00A362E0">
      <w:pPr>
        <w:pStyle w:val="Nadpis11-prosmlouvy"/>
        <w:numPr>
          <w:ilvl w:val="0"/>
          <w:numId w:val="6"/>
        </w:numPr>
        <w:spacing w:before="0" w:after="0"/>
      </w:pPr>
      <w:r>
        <w:t>přechovávat ve vile, byť přechodně, jakékoliv zvíře,</w:t>
      </w:r>
    </w:p>
    <w:p w14:paraId="091492B8" w14:textId="77777777" w:rsidR="00DD35A4" w:rsidRDefault="00DD35A4" w:rsidP="00A362E0">
      <w:pPr>
        <w:pStyle w:val="Nadpis11-prosmlouvy"/>
        <w:numPr>
          <w:ilvl w:val="0"/>
          <w:numId w:val="6"/>
        </w:numPr>
        <w:spacing w:before="0" w:after="0"/>
      </w:pPr>
      <w:r>
        <w:t>přestěhovat se na jiný pokoj.</w:t>
      </w:r>
    </w:p>
    <w:p w14:paraId="091492B9" w14:textId="77777777" w:rsidR="00857547" w:rsidRDefault="00857547" w:rsidP="00857547">
      <w:pPr>
        <w:pStyle w:val="Default"/>
        <w:spacing w:after="15"/>
        <w:ind w:left="709"/>
        <w:rPr>
          <w:rFonts w:ascii="Cambria" w:hAnsi="Cambria" w:cs="Arial"/>
          <w:bCs/>
        </w:rPr>
      </w:pPr>
    </w:p>
    <w:p w14:paraId="091492BA" w14:textId="36F1D959" w:rsidR="00DD35A4" w:rsidRDefault="00644581" w:rsidP="00A362E0">
      <w:pPr>
        <w:pStyle w:val="Default"/>
        <w:numPr>
          <w:ilvl w:val="1"/>
          <w:numId w:val="3"/>
        </w:numPr>
        <w:spacing w:after="15"/>
        <w:ind w:left="709" w:hanging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Nájemce</w:t>
      </w:r>
      <w:r w:rsidR="00DD35A4" w:rsidRPr="00DD35A4">
        <w:rPr>
          <w:rFonts w:ascii="Cambria" w:hAnsi="Cambria" w:cs="Arial"/>
          <w:bCs/>
        </w:rPr>
        <w:t xml:space="preserve"> má </w:t>
      </w:r>
      <w:r w:rsidR="00857547">
        <w:rPr>
          <w:rFonts w:ascii="Cambria" w:hAnsi="Cambria" w:cs="Arial"/>
          <w:bCs/>
        </w:rPr>
        <w:t xml:space="preserve">dále </w:t>
      </w:r>
      <w:r w:rsidR="00DD35A4" w:rsidRPr="00DD35A4">
        <w:rPr>
          <w:rFonts w:ascii="Cambria" w:hAnsi="Cambria" w:cs="Arial"/>
          <w:bCs/>
        </w:rPr>
        <w:t>právo:</w:t>
      </w:r>
    </w:p>
    <w:p w14:paraId="091492BB" w14:textId="77777777" w:rsidR="00857547" w:rsidRDefault="00857547" w:rsidP="00A362E0">
      <w:pPr>
        <w:pStyle w:val="Default"/>
        <w:numPr>
          <w:ilvl w:val="0"/>
          <w:numId w:val="7"/>
        </w:numPr>
        <w:spacing w:after="15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obdržet klíče od pokoje,</w:t>
      </w:r>
    </w:p>
    <w:p w14:paraId="091492BC" w14:textId="4715C9E8" w:rsidR="00857547" w:rsidRDefault="00857547" w:rsidP="00A362E0">
      <w:pPr>
        <w:pStyle w:val="Default"/>
        <w:numPr>
          <w:ilvl w:val="0"/>
          <w:numId w:val="7"/>
        </w:numPr>
        <w:spacing w:after="15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přijímat návštěvy za podmínek stanovených tímto </w:t>
      </w:r>
      <w:r w:rsidR="001D6996">
        <w:rPr>
          <w:rFonts w:ascii="Cambria" w:hAnsi="Cambria" w:cs="Arial"/>
          <w:bCs/>
        </w:rPr>
        <w:t>Domovním řádem</w:t>
      </w:r>
      <w:r>
        <w:rPr>
          <w:rFonts w:ascii="Cambria" w:hAnsi="Cambria" w:cs="Arial"/>
          <w:bCs/>
        </w:rPr>
        <w:t>,</w:t>
      </w:r>
    </w:p>
    <w:p w14:paraId="091492BD" w14:textId="4CBA03C4" w:rsidR="0044223E" w:rsidRPr="00857547" w:rsidRDefault="00857547" w:rsidP="00A362E0">
      <w:pPr>
        <w:pStyle w:val="Default"/>
        <w:numPr>
          <w:ilvl w:val="0"/>
          <w:numId w:val="7"/>
        </w:numPr>
        <w:spacing w:after="15"/>
        <w:rPr>
          <w:rFonts w:ascii="Cambria" w:hAnsi="Cambria" w:cs="Arial"/>
          <w:bCs/>
        </w:rPr>
      </w:pPr>
      <w:r>
        <w:rPr>
          <w:rFonts w:ascii="Cambria" w:hAnsi="Cambria" w:cs="Arial"/>
        </w:rPr>
        <w:t>p</w:t>
      </w:r>
      <w:r w:rsidR="0044223E" w:rsidRPr="00857547">
        <w:rPr>
          <w:rFonts w:ascii="Cambria" w:hAnsi="Cambria" w:cs="Arial"/>
        </w:rPr>
        <w:t xml:space="preserve">ředkládat </w:t>
      </w:r>
      <w:r w:rsidR="001D6996">
        <w:rPr>
          <w:rFonts w:ascii="Cambria" w:hAnsi="Cambria" w:cs="Arial"/>
        </w:rPr>
        <w:t>pronajímatel</w:t>
      </w:r>
      <w:r w:rsidR="0044223E" w:rsidRPr="00857547">
        <w:rPr>
          <w:rFonts w:ascii="Cambria" w:hAnsi="Cambria" w:cs="Arial"/>
        </w:rPr>
        <w:t xml:space="preserve">i návrhy a připomínky ke všem otázkám, týkající se života ve vile. </w:t>
      </w:r>
    </w:p>
    <w:p w14:paraId="091492BE" w14:textId="5F391ED0" w:rsidR="00DD35A4" w:rsidRDefault="00100918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Veškeré</w:t>
      </w:r>
      <w:r w:rsidR="0044223E" w:rsidRPr="0044223E">
        <w:rPr>
          <w:rFonts w:ascii="Cambria" w:hAnsi="Cambria" w:cs="Arial"/>
        </w:rPr>
        <w:t xml:space="preserve"> elektrospotřebiče může </w:t>
      </w:r>
      <w:r w:rsidR="00644581">
        <w:rPr>
          <w:rFonts w:ascii="Cambria" w:hAnsi="Cambria" w:cs="Arial"/>
        </w:rPr>
        <w:t>nájemce</w:t>
      </w:r>
      <w:r w:rsidR="0044223E" w:rsidRPr="0044223E">
        <w:rPr>
          <w:rFonts w:ascii="Cambria" w:hAnsi="Cambria" w:cs="Arial"/>
        </w:rPr>
        <w:t xml:space="preserve"> používat jen tehdy, pokud jsou v bezvadném technickém stavu a používá je na základě návodu výrobce. Při jakékoliv závadě je </w:t>
      </w:r>
      <w:r w:rsidR="00644581">
        <w:rPr>
          <w:rFonts w:ascii="Cambria" w:hAnsi="Cambria" w:cs="Arial"/>
        </w:rPr>
        <w:t>nájemce</w:t>
      </w:r>
      <w:r w:rsidR="0044223E" w:rsidRPr="0044223E">
        <w:rPr>
          <w:rFonts w:ascii="Cambria" w:hAnsi="Cambria" w:cs="Arial"/>
        </w:rPr>
        <w:t xml:space="preserve"> ihned povinen vyřadit elektrický spotřebič z provozu a zajistit na své náklady jeho odbornou opravu. </w:t>
      </w:r>
      <w:r w:rsidR="00B469C3">
        <w:rPr>
          <w:rFonts w:ascii="Cambria" w:hAnsi="Cambria" w:cs="Arial"/>
        </w:rPr>
        <w:t>Nájemce</w:t>
      </w:r>
      <w:r w:rsidR="0044223E" w:rsidRPr="0044223E">
        <w:rPr>
          <w:rFonts w:ascii="Cambria" w:hAnsi="Cambria" w:cs="Arial"/>
        </w:rPr>
        <w:t xml:space="preserve"> smí spotřebič napojit jen </w:t>
      </w:r>
      <w:r w:rsidR="0044223E" w:rsidRPr="0044223E">
        <w:rPr>
          <w:rFonts w:ascii="Cambria" w:hAnsi="Cambria" w:cs="Arial"/>
        </w:rPr>
        <w:lastRenderedPageBreak/>
        <w:t xml:space="preserve">přímo do zásuvky 220V. Pokud je nutno použít prodlužovací šňůru, musí být její použití schváleno </w:t>
      </w:r>
      <w:r w:rsidR="001D6996">
        <w:rPr>
          <w:rFonts w:ascii="Cambria" w:hAnsi="Cambria" w:cs="Arial"/>
        </w:rPr>
        <w:t>pronajímatel</w:t>
      </w:r>
      <w:r w:rsidR="0044223E" w:rsidRPr="0044223E">
        <w:rPr>
          <w:rFonts w:ascii="Cambria" w:hAnsi="Cambria" w:cs="Arial"/>
        </w:rPr>
        <w:t xml:space="preserve">em. </w:t>
      </w:r>
    </w:p>
    <w:p w14:paraId="091492BF" w14:textId="77777777" w:rsidR="006F2607" w:rsidRDefault="006F2607" w:rsidP="00A362E0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Pravidelný úklid pokoje zahrnuje:</w:t>
      </w:r>
    </w:p>
    <w:p w14:paraId="091492C0" w14:textId="77777777" w:rsidR="0044223E" w:rsidRPr="006F2607" w:rsidRDefault="006F2607" w:rsidP="00A362E0">
      <w:pPr>
        <w:pStyle w:val="Default"/>
        <w:numPr>
          <w:ilvl w:val="0"/>
          <w:numId w:val="8"/>
        </w:numPr>
        <w:spacing w:after="1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44223E" w:rsidRPr="006F2607">
        <w:rPr>
          <w:rFonts w:ascii="Cambria" w:hAnsi="Cambria" w:cs="Arial"/>
        </w:rPr>
        <w:t xml:space="preserve">enně: </w:t>
      </w:r>
    </w:p>
    <w:p w14:paraId="091492C1" w14:textId="77777777" w:rsidR="006F2607" w:rsidRDefault="0044223E" w:rsidP="00A362E0">
      <w:pPr>
        <w:pStyle w:val="Default"/>
        <w:numPr>
          <w:ilvl w:val="0"/>
          <w:numId w:val="9"/>
        </w:numPr>
        <w:spacing w:after="13"/>
        <w:rPr>
          <w:rFonts w:ascii="Cambria" w:hAnsi="Cambria" w:cs="Arial"/>
        </w:rPr>
      </w:pPr>
      <w:r w:rsidRPr="0044223E">
        <w:rPr>
          <w:rFonts w:ascii="Cambria" w:hAnsi="Cambria" w:cs="Arial"/>
        </w:rPr>
        <w:t xml:space="preserve">vynášet odpadky před budovu do k tomuto účelu sloužících nádob, </w:t>
      </w:r>
    </w:p>
    <w:p w14:paraId="091492C2" w14:textId="77777777" w:rsidR="006F2607" w:rsidRDefault="0044223E" w:rsidP="00A362E0">
      <w:pPr>
        <w:pStyle w:val="Default"/>
        <w:numPr>
          <w:ilvl w:val="0"/>
          <w:numId w:val="9"/>
        </w:numPr>
        <w:spacing w:after="13"/>
        <w:rPr>
          <w:rFonts w:ascii="Cambria" w:hAnsi="Cambria" w:cs="Arial"/>
        </w:rPr>
      </w:pPr>
      <w:r w:rsidRPr="006F2607">
        <w:rPr>
          <w:rFonts w:ascii="Cambria" w:hAnsi="Cambria" w:cs="Arial"/>
        </w:rPr>
        <w:t xml:space="preserve">řádně větrat pokoj, </w:t>
      </w:r>
    </w:p>
    <w:p w14:paraId="091492C3" w14:textId="77777777" w:rsidR="006F2607" w:rsidRDefault="0044223E" w:rsidP="00A362E0">
      <w:pPr>
        <w:pStyle w:val="Default"/>
        <w:numPr>
          <w:ilvl w:val="0"/>
          <w:numId w:val="9"/>
        </w:numPr>
        <w:spacing w:after="13"/>
        <w:rPr>
          <w:rFonts w:ascii="Cambria" w:hAnsi="Cambria" w:cs="Arial"/>
        </w:rPr>
      </w:pPr>
      <w:r w:rsidRPr="006F2607">
        <w:rPr>
          <w:rFonts w:ascii="Cambria" w:hAnsi="Cambria" w:cs="Arial"/>
        </w:rPr>
        <w:t xml:space="preserve">provést základní úklid v koupelně a na WC, udržovat čistotu a hygienu po každém použití, </w:t>
      </w:r>
    </w:p>
    <w:p w14:paraId="091492C4" w14:textId="77777777" w:rsidR="006F2607" w:rsidRDefault="0044223E" w:rsidP="00A362E0">
      <w:pPr>
        <w:pStyle w:val="Default"/>
        <w:numPr>
          <w:ilvl w:val="0"/>
          <w:numId w:val="9"/>
        </w:numPr>
        <w:spacing w:after="13"/>
        <w:rPr>
          <w:rFonts w:ascii="Cambria" w:hAnsi="Cambria" w:cs="Arial"/>
        </w:rPr>
      </w:pPr>
      <w:r w:rsidRPr="006F2607">
        <w:rPr>
          <w:rFonts w:ascii="Cambria" w:hAnsi="Cambria" w:cs="Arial"/>
        </w:rPr>
        <w:t xml:space="preserve">kontrolovat, zda se nesvítí zbytečně nebo zda neteče zbytečně voda, neprotéká WC apod., </w:t>
      </w:r>
    </w:p>
    <w:p w14:paraId="091492C5" w14:textId="77777777" w:rsidR="0044223E" w:rsidRPr="006F2607" w:rsidRDefault="0044223E" w:rsidP="00A362E0">
      <w:pPr>
        <w:pStyle w:val="Default"/>
        <w:numPr>
          <w:ilvl w:val="0"/>
          <w:numId w:val="9"/>
        </w:numPr>
        <w:spacing w:after="13"/>
        <w:rPr>
          <w:rFonts w:ascii="Cambria" w:hAnsi="Cambria" w:cs="Arial"/>
        </w:rPr>
      </w:pPr>
      <w:r w:rsidRPr="006F2607">
        <w:rPr>
          <w:rFonts w:ascii="Cambria" w:hAnsi="Cambria" w:cs="Arial"/>
        </w:rPr>
        <w:t xml:space="preserve">po každém použití kuchyňky tuto po sobě důkladně uklidit </w:t>
      </w:r>
    </w:p>
    <w:p w14:paraId="091492C6" w14:textId="77777777" w:rsidR="0044223E" w:rsidRPr="0044223E" w:rsidRDefault="006F2607" w:rsidP="00A362E0">
      <w:pPr>
        <w:pStyle w:val="Default"/>
        <w:numPr>
          <w:ilvl w:val="0"/>
          <w:numId w:val="8"/>
        </w:numPr>
        <w:rPr>
          <w:rFonts w:ascii="Cambria" w:hAnsi="Cambria" w:cs="Arial"/>
        </w:rPr>
      </w:pPr>
      <w:r>
        <w:rPr>
          <w:rFonts w:ascii="Cambria" w:hAnsi="Cambria" w:cs="Arial"/>
        </w:rPr>
        <w:t>uvedení pokoje do původního stavu před vystěhováním, tj.:</w:t>
      </w:r>
    </w:p>
    <w:p w14:paraId="091492C7" w14:textId="77777777" w:rsidR="006F2607" w:rsidRDefault="0044223E" w:rsidP="00A362E0">
      <w:pPr>
        <w:pStyle w:val="Default"/>
        <w:numPr>
          <w:ilvl w:val="0"/>
          <w:numId w:val="10"/>
        </w:numPr>
        <w:spacing w:after="13"/>
        <w:rPr>
          <w:rFonts w:ascii="Cambria" w:hAnsi="Cambria" w:cs="Arial"/>
        </w:rPr>
      </w:pPr>
      <w:r w:rsidRPr="0044223E">
        <w:rPr>
          <w:rFonts w:ascii="Cambria" w:hAnsi="Cambria" w:cs="Arial"/>
        </w:rPr>
        <w:t xml:space="preserve">umýt dveře, </w:t>
      </w:r>
    </w:p>
    <w:p w14:paraId="091492C8" w14:textId="77777777" w:rsidR="006F2607" w:rsidRDefault="0044223E" w:rsidP="00A362E0">
      <w:pPr>
        <w:pStyle w:val="Default"/>
        <w:numPr>
          <w:ilvl w:val="0"/>
          <w:numId w:val="10"/>
        </w:numPr>
        <w:spacing w:after="13"/>
        <w:rPr>
          <w:rFonts w:ascii="Cambria" w:hAnsi="Cambria" w:cs="Arial"/>
        </w:rPr>
      </w:pPr>
      <w:r w:rsidRPr="006F2607">
        <w:rPr>
          <w:rFonts w:ascii="Cambria" w:hAnsi="Cambria" w:cs="Arial"/>
        </w:rPr>
        <w:t xml:space="preserve">umýt povrch skříněk, stolů, poliček a ostatního nábytku, </w:t>
      </w:r>
    </w:p>
    <w:p w14:paraId="091492C9" w14:textId="77777777" w:rsidR="0044223E" w:rsidRPr="006F2607" w:rsidRDefault="0044223E" w:rsidP="00A362E0">
      <w:pPr>
        <w:pStyle w:val="Default"/>
        <w:numPr>
          <w:ilvl w:val="0"/>
          <w:numId w:val="10"/>
        </w:numPr>
        <w:spacing w:after="13"/>
        <w:rPr>
          <w:rFonts w:ascii="Cambria" w:hAnsi="Cambria" w:cs="Arial"/>
        </w:rPr>
      </w:pPr>
      <w:r w:rsidRPr="006F2607">
        <w:rPr>
          <w:rFonts w:ascii="Cambria" w:hAnsi="Cambria" w:cs="Arial"/>
        </w:rPr>
        <w:t>umýt podlahy v celém pokoji</w:t>
      </w:r>
    </w:p>
    <w:p w14:paraId="091492CA" w14:textId="5CECBFB3" w:rsidR="0044223E" w:rsidRPr="00C0604B" w:rsidRDefault="00100918" w:rsidP="006A61FE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Dále je zakázáno </w:t>
      </w:r>
      <w:r w:rsidR="00B42C0E">
        <w:rPr>
          <w:rFonts w:ascii="Cambria" w:hAnsi="Cambria" w:cs="Arial"/>
        </w:rPr>
        <w:t>v</w:t>
      </w:r>
      <w:r w:rsidR="0044223E" w:rsidRPr="00100918">
        <w:rPr>
          <w:rFonts w:ascii="Cambria" w:hAnsi="Cambria" w:cs="Arial"/>
        </w:rPr>
        <w:t xml:space="preserve">nášet a konzumovat v prostorách </w:t>
      </w:r>
      <w:r w:rsidR="006A61FE">
        <w:rPr>
          <w:rFonts w:ascii="Cambria" w:hAnsi="Cambria" w:cs="Arial"/>
        </w:rPr>
        <w:t xml:space="preserve">Vily </w:t>
      </w:r>
      <w:proofErr w:type="spellStart"/>
      <w:r w:rsidR="006A61FE">
        <w:rPr>
          <w:rFonts w:ascii="Cambria" w:hAnsi="Cambria" w:cs="Arial"/>
        </w:rPr>
        <w:t>Harcov</w:t>
      </w:r>
      <w:proofErr w:type="spellEnd"/>
      <w:r w:rsidR="0044223E" w:rsidRPr="00100918">
        <w:rPr>
          <w:rFonts w:ascii="Cambria" w:hAnsi="Cambria" w:cs="Arial"/>
        </w:rPr>
        <w:t xml:space="preserve"> alkoholické nápoje ve větším množství</w:t>
      </w:r>
      <w:r w:rsidR="006A61FE">
        <w:rPr>
          <w:rFonts w:ascii="Cambria" w:hAnsi="Cambria" w:cs="Arial"/>
        </w:rPr>
        <w:t xml:space="preserve"> a kouřit</w:t>
      </w:r>
      <w:r w:rsidR="00E60002">
        <w:rPr>
          <w:rFonts w:ascii="Cambria" w:hAnsi="Cambria" w:cs="Arial"/>
        </w:rPr>
        <w:t xml:space="preserve"> a rozdělávat otevřený oheň</w:t>
      </w:r>
      <w:r w:rsidR="006A61FE">
        <w:rPr>
          <w:rFonts w:ascii="Cambria" w:hAnsi="Cambria" w:cs="Arial"/>
        </w:rPr>
        <w:t xml:space="preserve"> v prostorách Vily </w:t>
      </w:r>
      <w:proofErr w:type="spellStart"/>
      <w:r w:rsidR="006A61FE">
        <w:rPr>
          <w:rFonts w:ascii="Cambria" w:hAnsi="Cambria" w:cs="Arial"/>
        </w:rPr>
        <w:t>Harcov</w:t>
      </w:r>
      <w:proofErr w:type="spellEnd"/>
      <w:r w:rsidR="006A61FE">
        <w:rPr>
          <w:rFonts w:ascii="Cambria" w:hAnsi="Cambria" w:cs="Arial"/>
        </w:rPr>
        <w:t xml:space="preserve"> a v jejím bezprostředním okolí</w:t>
      </w:r>
      <w:r w:rsidR="0044223E" w:rsidRPr="00100918">
        <w:rPr>
          <w:rFonts w:ascii="Cambria" w:hAnsi="Cambria" w:cs="Arial"/>
        </w:rPr>
        <w:t xml:space="preserve">. </w:t>
      </w:r>
    </w:p>
    <w:p w14:paraId="091492CB" w14:textId="426B5C7F" w:rsidR="0044223E" w:rsidRPr="00C0604B" w:rsidRDefault="00B42C0E" w:rsidP="0044223E">
      <w:pPr>
        <w:pStyle w:val="Nadpis1"/>
        <w:numPr>
          <w:ilvl w:val="0"/>
          <w:numId w:val="3"/>
        </w:numPr>
        <w:jc w:val="center"/>
        <w:rPr>
          <w:b/>
        </w:rPr>
      </w:pPr>
      <w:r w:rsidRPr="00B42C0E">
        <w:rPr>
          <w:b/>
        </w:rPr>
        <w:t xml:space="preserve">PRÁVA A POVINNOSTI </w:t>
      </w:r>
      <w:r w:rsidR="001D6996">
        <w:rPr>
          <w:b/>
        </w:rPr>
        <w:t>PRONAJÍMATEL</w:t>
      </w:r>
      <w:r w:rsidRPr="00B42C0E">
        <w:rPr>
          <w:b/>
        </w:rPr>
        <w:t>E</w:t>
      </w:r>
    </w:p>
    <w:p w14:paraId="091492CC" w14:textId="3F7B14F3" w:rsidR="00B42C0E" w:rsidRDefault="001D6996" w:rsidP="00A362E0">
      <w:pPr>
        <w:pStyle w:val="Default"/>
        <w:numPr>
          <w:ilvl w:val="1"/>
          <w:numId w:val="3"/>
        </w:numPr>
        <w:ind w:left="709" w:hanging="709"/>
        <w:rPr>
          <w:rFonts w:ascii="Cambria" w:hAnsi="Cambria" w:cs="Arial"/>
        </w:rPr>
      </w:pPr>
      <w:r>
        <w:rPr>
          <w:rFonts w:ascii="Cambria" w:hAnsi="Cambria" w:cs="Arial"/>
        </w:rPr>
        <w:t>Pronajímatel</w:t>
      </w:r>
      <w:r w:rsidR="00B42C0E">
        <w:rPr>
          <w:rFonts w:ascii="Cambria" w:hAnsi="Cambria" w:cs="Arial"/>
        </w:rPr>
        <w:t xml:space="preserve"> je povinen:</w:t>
      </w:r>
    </w:p>
    <w:p w14:paraId="091492CD" w14:textId="4893595F" w:rsidR="00B42C0E" w:rsidRP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odevzdat </w:t>
      </w:r>
      <w:r w:rsidR="00B469C3">
        <w:rPr>
          <w:rFonts w:ascii="Cambria" w:hAnsi="Cambria"/>
        </w:rPr>
        <w:t>nájemci</w:t>
      </w:r>
      <w:r w:rsidRPr="00B42C0E">
        <w:rPr>
          <w:rFonts w:ascii="Cambria" w:hAnsi="Cambria"/>
        </w:rPr>
        <w:t xml:space="preserve"> prostory vyhrazené mu k </w:t>
      </w:r>
      <w:r w:rsidR="00B469C3">
        <w:rPr>
          <w:rFonts w:ascii="Cambria" w:hAnsi="Cambria"/>
        </w:rPr>
        <w:t>nájmu</w:t>
      </w:r>
      <w:r w:rsidRPr="00B42C0E">
        <w:rPr>
          <w:rFonts w:ascii="Cambria" w:hAnsi="Cambria"/>
        </w:rPr>
        <w:t xml:space="preserve"> ve stavu způsobilém pro řádné užívání a zajistit mu nerušený výkon jeho práv spojených s </w:t>
      </w:r>
      <w:r w:rsidR="00B469C3">
        <w:rPr>
          <w:rFonts w:ascii="Cambria" w:hAnsi="Cambria"/>
        </w:rPr>
        <w:t>nájmem</w:t>
      </w:r>
      <w:r w:rsidRPr="00B42C0E">
        <w:rPr>
          <w:rFonts w:ascii="Cambria" w:hAnsi="Cambria"/>
        </w:rPr>
        <w:t>. Při předání prostor bude s </w:t>
      </w:r>
      <w:r w:rsidR="00B469C3">
        <w:rPr>
          <w:rFonts w:ascii="Cambria" w:hAnsi="Cambria"/>
        </w:rPr>
        <w:t>nájemcem</w:t>
      </w:r>
      <w:r w:rsidRPr="00B42C0E">
        <w:rPr>
          <w:rFonts w:ascii="Cambria" w:hAnsi="Cambria"/>
        </w:rPr>
        <w:t xml:space="preserve"> uzavřen „Záznam o předání pokoje“ a při odevzdání prostor „Záznam o převzetí pokoje“ s popisem stavu, ve kterém je pokoj </w:t>
      </w:r>
      <w:r w:rsidR="00B469C3">
        <w:rPr>
          <w:rFonts w:ascii="Cambria" w:hAnsi="Cambria"/>
        </w:rPr>
        <w:t>nájemcem</w:t>
      </w:r>
      <w:r w:rsidRPr="00B42C0E">
        <w:rPr>
          <w:rFonts w:ascii="Cambria" w:hAnsi="Cambria"/>
        </w:rPr>
        <w:t xml:space="preserve"> přebírán, resp</w:t>
      </w:r>
      <w:r>
        <w:rPr>
          <w:rFonts w:ascii="Cambria" w:hAnsi="Cambria"/>
        </w:rPr>
        <w:t>. odevzdáván,</w:t>
      </w:r>
    </w:p>
    <w:p w14:paraId="091492CE" w14:textId="77777777" w:rsidR="00B42C0E" w:rsidRP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 w:rsidRPr="00B42C0E">
        <w:rPr>
          <w:rFonts w:ascii="Cambria" w:hAnsi="Cambria"/>
        </w:rPr>
        <w:t>dbát na odstranění oznámených závad bez zbytečných průtahů,</w:t>
      </w:r>
    </w:p>
    <w:p w14:paraId="091492CF" w14:textId="35959311" w:rsidR="00B42C0E" w:rsidRP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 w:rsidRPr="00B42C0E">
        <w:rPr>
          <w:rFonts w:ascii="Cambria" w:hAnsi="Cambria"/>
        </w:rPr>
        <w:t xml:space="preserve">dbát na odstranění oznámených škod bez zbytečných průtahů. </w:t>
      </w:r>
      <w:r w:rsidR="00B469C3">
        <w:rPr>
          <w:rFonts w:ascii="Cambria" w:hAnsi="Cambria"/>
        </w:rPr>
        <w:t>Nájemci</w:t>
      </w:r>
      <w:r w:rsidRPr="00B42C0E">
        <w:rPr>
          <w:rFonts w:ascii="Cambria" w:hAnsi="Cambria"/>
        </w:rPr>
        <w:t xml:space="preserve"> může dle „Ceníku náhrady škod“ uložit povinnost náhrady nákladů s tím spojených, pokud bylo </w:t>
      </w:r>
      <w:r w:rsidR="00B469C3">
        <w:rPr>
          <w:rFonts w:ascii="Cambria" w:hAnsi="Cambria"/>
        </w:rPr>
        <w:t>nájemci</w:t>
      </w:r>
      <w:r w:rsidRPr="00B42C0E">
        <w:rPr>
          <w:rFonts w:ascii="Cambria" w:hAnsi="Cambria"/>
        </w:rPr>
        <w:t xml:space="preserve"> způsobení škody prokázáno,</w:t>
      </w:r>
    </w:p>
    <w:p w14:paraId="091492D0" w14:textId="33D26D06" w:rsid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dodržovat </w:t>
      </w:r>
      <w:r w:rsidR="001D6996">
        <w:rPr>
          <w:rFonts w:ascii="Cambria" w:hAnsi="Cambria" w:cs="Arial"/>
        </w:rPr>
        <w:t>Domovní řád</w:t>
      </w:r>
      <w:r>
        <w:rPr>
          <w:rFonts w:ascii="Cambria" w:hAnsi="Cambria" w:cs="Arial"/>
        </w:rPr>
        <w:t>,</w:t>
      </w:r>
    </w:p>
    <w:p w14:paraId="091492D1" w14:textId="53EA0CC5" w:rsidR="00B42C0E" w:rsidRP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 w:rsidRPr="00B42C0E">
        <w:rPr>
          <w:rFonts w:ascii="Cambria" w:hAnsi="Cambria"/>
        </w:rPr>
        <w:t>vyv</w:t>
      </w:r>
      <w:r w:rsidRPr="00B42C0E">
        <w:rPr>
          <w:rFonts w:ascii="Cambria" w:hAnsi="Cambria" w:cs="Times New Roman"/>
        </w:rPr>
        <w:t>ě</w:t>
      </w:r>
      <w:r w:rsidRPr="00B42C0E">
        <w:rPr>
          <w:rFonts w:ascii="Cambria" w:hAnsi="Cambria"/>
        </w:rPr>
        <w:t xml:space="preserve">sit </w:t>
      </w:r>
      <w:r w:rsidR="001D6996">
        <w:rPr>
          <w:rFonts w:ascii="Cambria" w:hAnsi="Cambria"/>
        </w:rPr>
        <w:t>Domovní řád</w:t>
      </w:r>
      <w:r w:rsidRPr="00B42C0E">
        <w:rPr>
          <w:rFonts w:ascii="Cambria" w:hAnsi="Cambria"/>
        </w:rPr>
        <w:t xml:space="preserve"> na viditeln</w:t>
      </w:r>
      <w:r w:rsidRPr="00B42C0E">
        <w:rPr>
          <w:rFonts w:ascii="Cambria" w:hAnsi="Cambria" w:cs="Algerian"/>
        </w:rPr>
        <w:t>é</w:t>
      </w:r>
      <w:r w:rsidRPr="00B42C0E">
        <w:rPr>
          <w:rFonts w:ascii="Cambria" w:hAnsi="Cambria"/>
        </w:rPr>
        <w:t>m m</w:t>
      </w:r>
      <w:r w:rsidRPr="00B42C0E">
        <w:rPr>
          <w:rFonts w:ascii="Cambria" w:hAnsi="Cambria" w:cs="Algerian"/>
        </w:rPr>
        <w:t>í</w:t>
      </w:r>
      <w:r w:rsidRPr="00B42C0E">
        <w:rPr>
          <w:rFonts w:ascii="Cambria" w:hAnsi="Cambria"/>
        </w:rPr>
        <w:t>st</w:t>
      </w:r>
      <w:r w:rsidRPr="00B42C0E">
        <w:rPr>
          <w:rFonts w:ascii="Cambria" w:hAnsi="Cambria" w:cs="Times New Roman"/>
        </w:rPr>
        <w:t>ě</w:t>
      </w:r>
      <w:r w:rsidRPr="00B42C0E">
        <w:rPr>
          <w:rFonts w:ascii="Cambria" w:hAnsi="Cambria"/>
        </w:rPr>
        <w:t>,</w:t>
      </w:r>
    </w:p>
    <w:p w14:paraId="091492D2" w14:textId="77777777" w:rsidR="00B42C0E" w:rsidRP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 w:rsidRPr="00B42C0E">
        <w:rPr>
          <w:rFonts w:ascii="Cambria" w:hAnsi="Cambria" w:cs="Arial"/>
        </w:rPr>
        <w:t xml:space="preserve">zajišťovat </w:t>
      </w:r>
      <w:r w:rsidRPr="00B42C0E">
        <w:rPr>
          <w:rFonts w:ascii="Cambria" w:hAnsi="Cambria"/>
        </w:rPr>
        <w:t>pořádek a čistotu ve společných prostorách vily,</w:t>
      </w:r>
    </w:p>
    <w:p w14:paraId="091492D3" w14:textId="32A49701" w:rsidR="00B42C0E" w:rsidRP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 w:rsidRPr="00B42C0E">
        <w:rPr>
          <w:rFonts w:ascii="Cambria" w:hAnsi="Cambria" w:cs="Arial"/>
        </w:rPr>
        <w:t xml:space="preserve">umožnit </w:t>
      </w:r>
      <w:r w:rsidRPr="00B42C0E">
        <w:rPr>
          <w:rFonts w:ascii="Cambria" w:hAnsi="Cambria"/>
        </w:rPr>
        <w:t xml:space="preserve">na vyžádání </w:t>
      </w:r>
      <w:r w:rsidR="00B469C3">
        <w:rPr>
          <w:rFonts w:ascii="Cambria" w:hAnsi="Cambria"/>
        </w:rPr>
        <w:t>nájemce</w:t>
      </w:r>
      <w:r w:rsidRPr="00B42C0E">
        <w:rPr>
          <w:rFonts w:ascii="Cambria" w:hAnsi="Cambria"/>
        </w:rPr>
        <w:t xml:space="preserve"> seznámit se na místě před podpisem smlouvy s předpisy uvedenými v čl. 4.2, písm. b).</w:t>
      </w:r>
    </w:p>
    <w:p w14:paraId="091492D4" w14:textId="10E4C480" w:rsidR="00B42C0E" w:rsidRPr="00B42C0E" w:rsidRDefault="00B42C0E" w:rsidP="00A362E0">
      <w:pPr>
        <w:pStyle w:val="Default"/>
        <w:numPr>
          <w:ilvl w:val="0"/>
          <w:numId w:val="11"/>
        </w:numPr>
        <w:jc w:val="both"/>
        <w:rPr>
          <w:rFonts w:ascii="Cambria" w:hAnsi="Cambria" w:cs="Arial"/>
        </w:rPr>
      </w:pPr>
      <w:r w:rsidRPr="00B42C0E">
        <w:rPr>
          <w:rFonts w:ascii="Cambria" w:hAnsi="Cambria" w:cs="Arial"/>
        </w:rPr>
        <w:t>bezodkladn</w:t>
      </w:r>
      <w:r w:rsidRPr="00B42C0E">
        <w:rPr>
          <w:rFonts w:ascii="Cambria" w:hAnsi="Cambria" w:cs="Times New Roman"/>
        </w:rPr>
        <w:t>ě</w:t>
      </w:r>
      <w:r w:rsidRPr="00B42C0E">
        <w:rPr>
          <w:rFonts w:ascii="Cambria" w:hAnsi="Cambria" w:cs="Arial"/>
        </w:rPr>
        <w:t xml:space="preserve"> </w:t>
      </w:r>
      <w:r w:rsidRPr="00B42C0E">
        <w:rPr>
          <w:rFonts w:ascii="Cambria" w:hAnsi="Cambria"/>
        </w:rPr>
        <w:t xml:space="preserve">informovat </w:t>
      </w:r>
      <w:r w:rsidR="00B469C3">
        <w:rPr>
          <w:rFonts w:ascii="Cambria" w:hAnsi="Cambria"/>
        </w:rPr>
        <w:t>nájemce</w:t>
      </w:r>
      <w:r w:rsidRPr="00B42C0E">
        <w:rPr>
          <w:rFonts w:ascii="Cambria" w:hAnsi="Cambria"/>
        </w:rPr>
        <w:t xml:space="preserve"> o všech významných skute</w:t>
      </w:r>
      <w:r w:rsidRPr="00B42C0E">
        <w:rPr>
          <w:rFonts w:ascii="Cambria" w:hAnsi="Cambria" w:cs="Times New Roman"/>
        </w:rPr>
        <w:t>č</w:t>
      </w:r>
      <w:r w:rsidRPr="00B42C0E">
        <w:rPr>
          <w:rFonts w:ascii="Cambria" w:hAnsi="Cambria"/>
        </w:rPr>
        <w:t>nostech t</w:t>
      </w:r>
      <w:r w:rsidRPr="00B42C0E">
        <w:rPr>
          <w:rFonts w:ascii="Cambria" w:hAnsi="Cambria" w:cs="Algerian"/>
        </w:rPr>
        <w:t>ý</w:t>
      </w:r>
      <w:r w:rsidRPr="00B42C0E">
        <w:rPr>
          <w:rFonts w:ascii="Cambria" w:hAnsi="Cambria"/>
        </w:rPr>
        <w:t>kaj</w:t>
      </w:r>
      <w:r w:rsidRPr="00B42C0E">
        <w:rPr>
          <w:rFonts w:ascii="Cambria" w:hAnsi="Cambria" w:cs="Algerian"/>
        </w:rPr>
        <w:t>í</w:t>
      </w:r>
      <w:r w:rsidRPr="00B42C0E">
        <w:rPr>
          <w:rFonts w:ascii="Cambria" w:hAnsi="Cambria"/>
        </w:rPr>
        <w:t>c</w:t>
      </w:r>
      <w:r w:rsidRPr="00B42C0E">
        <w:rPr>
          <w:rFonts w:ascii="Cambria" w:hAnsi="Cambria" w:cs="Algerian"/>
        </w:rPr>
        <w:t>í</w:t>
      </w:r>
      <w:r w:rsidRPr="00B42C0E">
        <w:rPr>
          <w:rFonts w:ascii="Cambria" w:hAnsi="Cambria"/>
        </w:rPr>
        <w:t xml:space="preserve"> se vily </w:t>
      </w:r>
      <w:proofErr w:type="spellStart"/>
      <w:r w:rsidRPr="00B42C0E">
        <w:rPr>
          <w:rFonts w:ascii="Cambria" w:hAnsi="Cambria"/>
        </w:rPr>
        <w:t>Harcov</w:t>
      </w:r>
      <w:proofErr w:type="spellEnd"/>
      <w:r w:rsidRPr="00B42C0E">
        <w:rPr>
          <w:rFonts w:ascii="Cambria" w:hAnsi="Cambria"/>
        </w:rPr>
        <w:t>, kter</w:t>
      </w:r>
      <w:r w:rsidRPr="00B42C0E">
        <w:rPr>
          <w:rFonts w:ascii="Cambria" w:hAnsi="Cambria" w:cs="Algerian"/>
        </w:rPr>
        <w:t>é</w:t>
      </w:r>
      <w:r w:rsidRPr="00B42C0E">
        <w:rPr>
          <w:rFonts w:ascii="Cambria" w:hAnsi="Cambria"/>
        </w:rPr>
        <w:t xml:space="preserve"> se </w:t>
      </w:r>
      <w:r w:rsidR="00B469C3">
        <w:rPr>
          <w:rFonts w:ascii="Cambria" w:hAnsi="Cambria"/>
        </w:rPr>
        <w:t>nájemce</w:t>
      </w:r>
      <w:r w:rsidRPr="00B42C0E">
        <w:rPr>
          <w:rFonts w:ascii="Cambria" w:hAnsi="Cambria"/>
        </w:rPr>
        <w:t xml:space="preserve"> bezprost</w:t>
      </w:r>
      <w:r w:rsidRPr="00B42C0E">
        <w:rPr>
          <w:rFonts w:ascii="Cambria" w:hAnsi="Cambria" w:cs="Times New Roman"/>
        </w:rPr>
        <w:t>ř</w:t>
      </w:r>
      <w:r w:rsidRPr="00B42C0E">
        <w:rPr>
          <w:rFonts w:ascii="Cambria" w:hAnsi="Cambria"/>
        </w:rPr>
        <w:t>edn</w:t>
      </w:r>
      <w:r w:rsidRPr="00B42C0E">
        <w:rPr>
          <w:rFonts w:ascii="Cambria" w:hAnsi="Cambria" w:cs="Times New Roman"/>
        </w:rPr>
        <w:t>ě</w:t>
      </w:r>
      <w:r w:rsidRPr="00B42C0E">
        <w:rPr>
          <w:rFonts w:ascii="Cambria" w:hAnsi="Cambria"/>
        </w:rPr>
        <w:t xml:space="preserve"> dot</w:t>
      </w:r>
      <w:r w:rsidRPr="00B42C0E">
        <w:rPr>
          <w:rFonts w:ascii="Cambria" w:hAnsi="Cambria" w:cs="Algerian"/>
        </w:rPr>
        <w:t>ý</w:t>
      </w:r>
      <w:r w:rsidRPr="00B42C0E">
        <w:rPr>
          <w:rFonts w:ascii="Cambria" w:hAnsi="Cambria"/>
        </w:rPr>
        <w:t>kaj</w:t>
      </w:r>
      <w:r w:rsidRPr="00B42C0E">
        <w:rPr>
          <w:rFonts w:ascii="Cambria" w:hAnsi="Cambria" w:cs="Algerian"/>
        </w:rPr>
        <w:t>í</w:t>
      </w:r>
      <w:r w:rsidRPr="00B42C0E">
        <w:rPr>
          <w:rFonts w:ascii="Cambria" w:hAnsi="Cambria"/>
        </w:rPr>
        <w:t>.</w:t>
      </w:r>
    </w:p>
    <w:p w14:paraId="091492D5" w14:textId="0C895B74" w:rsidR="00B42C0E" w:rsidRDefault="001D6996" w:rsidP="00A362E0">
      <w:pPr>
        <w:pStyle w:val="Default"/>
        <w:numPr>
          <w:ilvl w:val="1"/>
          <w:numId w:val="3"/>
        </w:numPr>
        <w:ind w:left="709" w:hanging="709"/>
        <w:rPr>
          <w:rFonts w:ascii="Cambria" w:hAnsi="Cambria" w:cs="Arial"/>
        </w:rPr>
      </w:pPr>
      <w:r>
        <w:rPr>
          <w:rFonts w:ascii="Cambria" w:hAnsi="Cambria" w:cs="Arial"/>
        </w:rPr>
        <w:t>Pronajímatel</w:t>
      </w:r>
      <w:r w:rsidR="00B42C0E" w:rsidRPr="00B42C0E">
        <w:rPr>
          <w:rFonts w:ascii="Cambria" w:hAnsi="Cambria" w:cs="Arial"/>
        </w:rPr>
        <w:t xml:space="preserve"> </w:t>
      </w:r>
      <w:r w:rsidR="00B42C0E" w:rsidRPr="00B42C0E">
        <w:rPr>
          <w:rFonts w:ascii="Cambria" w:hAnsi="Cambria"/>
        </w:rPr>
        <w:t xml:space="preserve">je oprávněn změnit prostory vyhrazené </w:t>
      </w:r>
      <w:r w:rsidR="00B469C3">
        <w:rPr>
          <w:rFonts w:ascii="Cambria" w:hAnsi="Cambria"/>
        </w:rPr>
        <w:t>nájemci</w:t>
      </w:r>
      <w:r w:rsidR="00B42C0E" w:rsidRPr="00B42C0E">
        <w:rPr>
          <w:rFonts w:ascii="Cambria" w:hAnsi="Cambria"/>
        </w:rPr>
        <w:t xml:space="preserve"> a přidělit mu jiné:</w:t>
      </w:r>
    </w:p>
    <w:p w14:paraId="091492D6" w14:textId="738DF83C" w:rsidR="00B42C0E" w:rsidRDefault="00B42C0E" w:rsidP="00A362E0">
      <w:pPr>
        <w:pStyle w:val="Default"/>
        <w:numPr>
          <w:ilvl w:val="0"/>
          <w:numId w:val="12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 na žádost </w:t>
      </w:r>
      <w:r w:rsidR="00B469C3">
        <w:rPr>
          <w:rFonts w:ascii="Cambria" w:hAnsi="Cambria" w:cs="Arial"/>
        </w:rPr>
        <w:t>nájemce</w:t>
      </w:r>
      <w:r>
        <w:rPr>
          <w:rFonts w:ascii="Cambria" w:hAnsi="Cambria" w:cs="Arial"/>
        </w:rPr>
        <w:t>,</w:t>
      </w:r>
    </w:p>
    <w:p w14:paraId="091492D7" w14:textId="77777777" w:rsidR="00B42C0E" w:rsidRPr="00B42C0E" w:rsidRDefault="00B42C0E" w:rsidP="00A362E0">
      <w:pPr>
        <w:pStyle w:val="Default"/>
        <w:numPr>
          <w:ilvl w:val="0"/>
          <w:numId w:val="12"/>
        </w:numPr>
        <w:rPr>
          <w:rFonts w:ascii="Cambria" w:hAnsi="Cambria" w:cs="Arial"/>
        </w:rPr>
      </w:pPr>
      <w:r w:rsidRPr="00B42C0E">
        <w:rPr>
          <w:rFonts w:ascii="Cambria" w:hAnsi="Cambria" w:cs="Arial"/>
        </w:rPr>
        <w:t xml:space="preserve">v </w:t>
      </w:r>
      <w:r w:rsidRPr="00B42C0E">
        <w:rPr>
          <w:rFonts w:ascii="Cambria" w:hAnsi="Cambria"/>
        </w:rPr>
        <w:t>případech provozní potřeby; provozní potřebou se rozumí též optimalizace využití lůžkové kapacity vily.</w:t>
      </w:r>
    </w:p>
    <w:p w14:paraId="091492D8" w14:textId="254418FF" w:rsidR="00B42C0E" w:rsidRDefault="00B42C0E" w:rsidP="00B469C3">
      <w:pPr>
        <w:pStyle w:val="Default"/>
        <w:ind w:left="709" w:firstLine="11"/>
        <w:jc w:val="both"/>
        <w:rPr>
          <w:rFonts w:ascii="Cambria" w:hAnsi="Cambria"/>
        </w:rPr>
      </w:pPr>
      <w:r w:rsidRPr="00B42C0E">
        <w:rPr>
          <w:rFonts w:ascii="Cambria" w:hAnsi="Cambria"/>
        </w:rPr>
        <w:t xml:space="preserve">V takovém případě bude mezi účastníky uzavřen dodatek ke smlouvě s uvedením </w:t>
      </w:r>
      <w:r w:rsidRPr="00B42C0E">
        <w:rPr>
          <w:rFonts w:ascii="Cambria" w:hAnsi="Cambria"/>
        </w:rPr>
        <w:tab/>
        <w:t xml:space="preserve">nového čísla pokoje. Změna prostor </w:t>
      </w:r>
      <w:r w:rsidR="004931EB">
        <w:rPr>
          <w:rFonts w:ascii="Cambria" w:hAnsi="Cambria"/>
        </w:rPr>
        <w:t xml:space="preserve">nájmu </w:t>
      </w:r>
      <w:r w:rsidRPr="00B42C0E">
        <w:rPr>
          <w:rFonts w:ascii="Cambria" w:hAnsi="Cambria"/>
        </w:rPr>
        <w:t xml:space="preserve">na základě provozní potřeby </w:t>
      </w:r>
      <w:r>
        <w:rPr>
          <w:rFonts w:ascii="Cambria" w:hAnsi="Cambria"/>
        </w:rPr>
        <w:tab/>
      </w:r>
      <w:r w:rsidRPr="00B42C0E">
        <w:rPr>
          <w:rFonts w:ascii="Cambria" w:hAnsi="Cambria"/>
        </w:rPr>
        <w:t xml:space="preserve">nesmí </w:t>
      </w:r>
      <w:r w:rsidRPr="00B42C0E">
        <w:rPr>
          <w:rFonts w:ascii="Cambria" w:hAnsi="Cambria"/>
        </w:rPr>
        <w:tab/>
        <w:t xml:space="preserve">být </w:t>
      </w:r>
      <w:r w:rsidR="00B469C3">
        <w:rPr>
          <w:rFonts w:ascii="Cambria" w:hAnsi="Cambria"/>
        </w:rPr>
        <w:t>nájemci</w:t>
      </w:r>
      <w:r w:rsidRPr="00B42C0E">
        <w:rPr>
          <w:rFonts w:ascii="Cambria" w:hAnsi="Cambria"/>
        </w:rPr>
        <w:t xml:space="preserve"> na újmu. Nesouhlasí-li </w:t>
      </w:r>
      <w:r w:rsidR="00B469C3">
        <w:rPr>
          <w:rFonts w:ascii="Cambria" w:hAnsi="Cambria"/>
        </w:rPr>
        <w:t>nájemce</w:t>
      </w:r>
      <w:r w:rsidRPr="00B42C0E">
        <w:rPr>
          <w:rFonts w:ascii="Cambria" w:hAnsi="Cambria"/>
        </w:rPr>
        <w:t xml:space="preserve"> se svým přesunem </w:t>
      </w:r>
      <w:r>
        <w:rPr>
          <w:rFonts w:ascii="Cambria" w:hAnsi="Cambria"/>
        </w:rPr>
        <w:tab/>
      </w:r>
      <w:r w:rsidRPr="00B42C0E">
        <w:rPr>
          <w:rFonts w:ascii="Cambria" w:hAnsi="Cambria"/>
        </w:rPr>
        <w:t xml:space="preserve">z důvodu provozní potřeby, je oprávněn odstoupit od </w:t>
      </w:r>
      <w:r w:rsidR="00B469C3">
        <w:rPr>
          <w:rFonts w:ascii="Cambria" w:hAnsi="Cambria"/>
        </w:rPr>
        <w:t>nájemní smlouvy</w:t>
      </w:r>
      <w:r w:rsidRPr="00B42C0E">
        <w:rPr>
          <w:rFonts w:ascii="Cambria" w:hAnsi="Cambria"/>
        </w:rPr>
        <w:t>.</w:t>
      </w:r>
    </w:p>
    <w:p w14:paraId="091492D9" w14:textId="67BDF751" w:rsidR="009639DA" w:rsidRDefault="001D6996" w:rsidP="00A362E0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Pronajímatel</w:t>
      </w:r>
      <w:r w:rsidR="009639DA">
        <w:rPr>
          <w:rFonts w:ascii="Cambria" w:hAnsi="Cambria" w:cs="Arial"/>
        </w:rPr>
        <w:t xml:space="preserve"> je dále oprávněn:</w:t>
      </w:r>
    </w:p>
    <w:p w14:paraId="091492DA" w14:textId="5FE4EF1C" w:rsidR="009639DA" w:rsidRPr="009639DA" w:rsidRDefault="009639DA" w:rsidP="00A362E0">
      <w:pPr>
        <w:pStyle w:val="Default"/>
        <w:numPr>
          <w:ilvl w:val="0"/>
          <w:numId w:val="13"/>
        </w:numPr>
        <w:jc w:val="both"/>
        <w:rPr>
          <w:rFonts w:ascii="Cambria" w:hAnsi="Cambria" w:cs="Arial"/>
        </w:rPr>
      </w:pPr>
      <w:r w:rsidRPr="009639DA">
        <w:rPr>
          <w:rFonts w:ascii="Cambria" w:hAnsi="Cambria"/>
        </w:rPr>
        <w:t xml:space="preserve">odstoupit od </w:t>
      </w:r>
      <w:r w:rsidR="00B469C3">
        <w:rPr>
          <w:rFonts w:ascii="Cambria" w:hAnsi="Cambria"/>
        </w:rPr>
        <w:t xml:space="preserve">nájemní smlouvy </w:t>
      </w:r>
      <w:r w:rsidRPr="009639DA">
        <w:rPr>
          <w:rFonts w:ascii="Cambria" w:hAnsi="Cambria"/>
        </w:rPr>
        <w:t xml:space="preserve">za podmínek stanovených </w:t>
      </w:r>
      <w:r>
        <w:rPr>
          <w:rFonts w:ascii="Cambria" w:hAnsi="Cambria"/>
        </w:rPr>
        <w:t>zmíněnou smlouvou,</w:t>
      </w:r>
    </w:p>
    <w:p w14:paraId="091492DB" w14:textId="59AADE3D" w:rsidR="009639DA" w:rsidRPr="009639DA" w:rsidRDefault="009639DA" w:rsidP="00A362E0">
      <w:pPr>
        <w:pStyle w:val="Default"/>
        <w:numPr>
          <w:ilvl w:val="0"/>
          <w:numId w:val="13"/>
        </w:numPr>
        <w:jc w:val="both"/>
        <w:rPr>
          <w:rFonts w:ascii="Cambria" w:hAnsi="Cambria" w:cs="Arial"/>
        </w:rPr>
      </w:pPr>
      <w:r w:rsidRPr="009639DA">
        <w:rPr>
          <w:rFonts w:ascii="Cambria" w:hAnsi="Cambria"/>
        </w:rPr>
        <w:lastRenderedPageBreak/>
        <w:t xml:space="preserve">vstoupit po zaklepání do prostor </w:t>
      </w:r>
      <w:r w:rsidR="004931EB">
        <w:rPr>
          <w:rFonts w:ascii="Cambria" w:hAnsi="Cambria"/>
        </w:rPr>
        <w:t>nájemce</w:t>
      </w:r>
      <w:r w:rsidRPr="009639DA">
        <w:rPr>
          <w:rFonts w:ascii="Cambria" w:hAnsi="Cambria"/>
        </w:rPr>
        <w:t xml:space="preserve">, má-li podezření, že zde dochází k porušování </w:t>
      </w:r>
      <w:r w:rsidR="00B469C3">
        <w:rPr>
          <w:rFonts w:ascii="Cambria" w:hAnsi="Cambria"/>
        </w:rPr>
        <w:t xml:space="preserve">Domovního </w:t>
      </w:r>
      <w:r w:rsidRPr="009639DA">
        <w:rPr>
          <w:rFonts w:ascii="Cambria" w:hAnsi="Cambria"/>
        </w:rPr>
        <w:t xml:space="preserve">řádu (včetně podezření na nedodržování minimálního standardu úklidu dle </w:t>
      </w:r>
      <w:r w:rsidR="00B469C3">
        <w:rPr>
          <w:rFonts w:ascii="Cambria" w:hAnsi="Cambria"/>
        </w:rPr>
        <w:t xml:space="preserve">Domovního </w:t>
      </w:r>
      <w:r w:rsidRPr="009639DA">
        <w:rPr>
          <w:rFonts w:ascii="Cambria" w:hAnsi="Cambria"/>
        </w:rPr>
        <w:t xml:space="preserve">řádu) či za účelem zjištění totožnosti přítomných osob. Při kontrolní činnosti nemohou být dotčeny osobní věci </w:t>
      </w:r>
      <w:r w:rsidR="00B469C3">
        <w:rPr>
          <w:rFonts w:ascii="Cambria" w:hAnsi="Cambria"/>
        </w:rPr>
        <w:t>nájemce</w:t>
      </w:r>
      <w:r w:rsidRPr="009639DA">
        <w:rPr>
          <w:rFonts w:ascii="Cambria" w:hAnsi="Cambria"/>
        </w:rPr>
        <w:t xml:space="preserve"> bez jeho přítomnosti.</w:t>
      </w:r>
    </w:p>
    <w:p w14:paraId="091492DC" w14:textId="42756B98" w:rsidR="00A67A62" w:rsidRPr="00A67A62" w:rsidRDefault="001D6996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Pronajímatel</w:t>
      </w:r>
      <w:r w:rsidR="009639DA" w:rsidRPr="00A67A62">
        <w:rPr>
          <w:rFonts w:ascii="Cambria" w:hAnsi="Cambria" w:cs="Arial"/>
        </w:rPr>
        <w:t xml:space="preserve"> má i další práva a povinnosti, stanoví-li tak </w:t>
      </w:r>
      <w:r w:rsidR="00B469C3">
        <w:rPr>
          <w:rFonts w:ascii="Cambria" w:hAnsi="Cambria" w:cs="Arial"/>
        </w:rPr>
        <w:t xml:space="preserve">nájemní smlouva </w:t>
      </w:r>
      <w:r w:rsidR="009639DA" w:rsidRPr="00A67A62">
        <w:rPr>
          <w:rFonts w:ascii="Cambria" w:hAnsi="Cambria" w:cs="Arial"/>
        </w:rPr>
        <w:t xml:space="preserve">či </w:t>
      </w:r>
      <w:r>
        <w:rPr>
          <w:rFonts w:ascii="Cambria" w:hAnsi="Cambria" w:cs="Arial"/>
        </w:rPr>
        <w:t>Domovní řád</w:t>
      </w:r>
      <w:r w:rsidR="009639DA" w:rsidRPr="00A67A62">
        <w:rPr>
          <w:rFonts w:ascii="Cambria" w:hAnsi="Cambria" w:cs="Arial"/>
        </w:rPr>
        <w:t>.</w:t>
      </w:r>
    </w:p>
    <w:p w14:paraId="091492DD" w14:textId="695ADBC7" w:rsidR="00A67A62" w:rsidRPr="00A67A62" w:rsidRDefault="00A67A62" w:rsidP="00A67A62">
      <w:pPr>
        <w:pStyle w:val="Nadpis1"/>
        <w:numPr>
          <w:ilvl w:val="0"/>
          <w:numId w:val="3"/>
        </w:numPr>
        <w:jc w:val="center"/>
        <w:rPr>
          <w:b/>
        </w:rPr>
      </w:pPr>
      <w:r w:rsidRPr="00A67A62">
        <w:rPr>
          <w:b/>
        </w:rPr>
        <w:t xml:space="preserve">VNITŘNÍ ŘÁD </w:t>
      </w:r>
      <w:r w:rsidR="00B469C3">
        <w:rPr>
          <w:b/>
        </w:rPr>
        <w:t xml:space="preserve"> </w:t>
      </w:r>
    </w:p>
    <w:p w14:paraId="091492DE" w14:textId="750130D2" w:rsidR="00A67A62" w:rsidRDefault="0044223E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44223E">
        <w:rPr>
          <w:rFonts w:ascii="Cambria" w:hAnsi="Cambria" w:cs="Arial"/>
        </w:rPr>
        <w:t xml:space="preserve">Pokoj a společné prostory mohou být užívány pouze k účelu, k němuž jsou určeny. Při převzetí pokoje (při uzavření </w:t>
      </w:r>
      <w:r w:rsidR="006A61FE">
        <w:rPr>
          <w:rFonts w:ascii="Cambria" w:hAnsi="Cambria" w:cs="Arial"/>
        </w:rPr>
        <w:t>N</w:t>
      </w:r>
      <w:r w:rsidR="00327C1A">
        <w:rPr>
          <w:rFonts w:ascii="Cambria" w:hAnsi="Cambria" w:cs="Arial"/>
        </w:rPr>
        <w:t xml:space="preserve">ájemní </w:t>
      </w:r>
      <w:r w:rsidRPr="0044223E">
        <w:rPr>
          <w:rFonts w:ascii="Cambria" w:hAnsi="Cambria" w:cs="Arial"/>
        </w:rPr>
        <w:t xml:space="preserve">smlouvy) je povinností studenta překontrolovat stav pokoje a jeho vybavení a zařízení a případné závady ihned po převzetí vyznačit zápisem do knihy závad umístěné v kanceláři </w:t>
      </w:r>
      <w:r w:rsidR="006A61FE">
        <w:rPr>
          <w:rFonts w:ascii="Cambria" w:hAnsi="Cambria" w:cs="Arial"/>
        </w:rPr>
        <w:t>správce vily</w:t>
      </w:r>
      <w:r w:rsidRPr="0044223E">
        <w:rPr>
          <w:rFonts w:ascii="Cambria" w:hAnsi="Cambria" w:cs="Arial"/>
        </w:rPr>
        <w:t xml:space="preserve">, případně neprodleně učinit písemné ohlášení o poškození, které odevzdá v správci vily nebo osobě tím pověřené; </w:t>
      </w:r>
      <w:r w:rsidR="001D6996">
        <w:rPr>
          <w:rFonts w:ascii="Cambria" w:hAnsi="Cambria" w:cs="Arial"/>
        </w:rPr>
        <w:t>pronajímatel</w:t>
      </w:r>
      <w:r w:rsidRPr="0044223E">
        <w:rPr>
          <w:rFonts w:ascii="Cambria" w:hAnsi="Cambria" w:cs="Arial"/>
        </w:rPr>
        <w:t xml:space="preserve"> tento rozsah závad bez zbytečného odkladu přešetří. Pokud takové ohlášení při zahájení </w:t>
      </w:r>
      <w:r w:rsidR="00327C1A">
        <w:rPr>
          <w:rFonts w:ascii="Cambria" w:hAnsi="Cambria" w:cs="Arial"/>
        </w:rPr>
        <w:t>nájmu</w:t>
      </w:r>
      <w:r w:rsidRPr="0044223E">
        <w:rPr>
          <w:rFonts w:ascii="Cambria" w:hAnsi="Cambria" w:cs="Arial"/>
        </w:rPr>
        <w:t xml:space="preserve"> není podáno, má se za to, že pokoj </w:t>
      </w:r>
      <w:r w:rsidR="00327C1A">
        <w:rPr>
          <w:rFonts w:ascii="Cambria" w:hAnsi="Cambria" w:cs="Arial"/>
        </w:rPr>
        <w:t>nájemce</w:t>
      </w:r>
      <w:r w:rsidRPr="0044223E">
        <w:rPr>
          <w:rFonts w:ascii="Cambria" w:hAnsi="Cambria" w:cs="Arial"/>
        </w:rPr>
        <w:t xml:space="preserve"> převzal bez závad; případně dodatečně zjištěné závady a škody budou předepsány k náhradě všem spolubydlícím na pok</w:t>
      </w:r>
      <w:r w:rsidR="00A67A62">
        <w:rPr>
          <w:rFonts w:ascii="Cambria" w:hAnsi="Cambria" w:cs="Arial"/>
        </w:rPr>
        <w:t xml:space="preserve">oji, kteří jsou v tomto smyslu </w:t>
      </w:r>
      <w:r w:rsidRPr="00A67A62">
        <w:rPr>
          <w:rFonts w:ascii="Cambria" w:hAnsi="Cambria" w:cs="Arial"/>
        </w:rPr>
        <w:t xml:space="preserve">odpovědni </w:t>
      </w:r>
      <w:r w:rsidRPr="00A67A62">
        <w:rPr>
          <w:rFonts w:ascii="Cambria" w:hAnsi="Cambria" w:cs="Arial"/>
          <w:bCs/>
        </w:rPr>
        <w:t>společně a nerozdílně</w:t>
      </w:r>
      <w:r w:rsidRPr="00A67A62">
        <w:rPr>
          <w:rFonts w:ascii="Cambria" w:hAnsi="Cambria" w:cs="Arial"/>
        </w:rPr>
        <w:t xml:space="preserve">. </w:t>
      </w:r>
    </w:p>
    <w:p w14:paraId="091492DF" w14:textId="7F112EAF" w:rsidR="00A67A62" w:rsidRDefault="0044223E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A67A62">
        <w:rPr>
          <w:rFonts w:ascii="Cambria" w:hAnsi="Cambria" w:cs="Arial"/>
        </w:rPr>
        <w:t xml:space="preserve">Noční klid je stanoven na dobu od 22:00 hod. – 06:00 hod. Právo na nerušený odpočinek vyžaduje, aby v této době neobtěžoval </w:t>
      </w:r>
      <w:r w:rsidR="00327C1A">
        <w:rPr>
          <w:rFonts w:ascii="Cambria" w:hAnsi="Cambria" w:cs="Arial"/>
        </w:rPr>
        <w:t>nájemce</w:t>
      </w:r>
      <w:r w:rsidRPr="00A67A62">
        <w:rPr>
          <w:rFonts w:ascii="Cambria" w:hAnsi="Cambria" w:cs="Arial"/>
        </w:rPr>
        <w:t xml:space="preserve"> jakýkoliv hluk nebo zápach. </w:t>
      </w:r>
    </w:p>
    <w:p w14:paraId="091492E0" w14:textId="77777777" w:rsidR="00A67A62" w:rsidRDefault="0044223E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A67A62">
        <w:rPr>
          <w:rFonts w:ascii="Cambria" w:hAnsi="Cambria" w:cs="Arial"/>
        </w:rPr>
        <w:t xml:space="preserve">Návštěvy na pokojích nelze přijímat proti vůli spolubydlících. </w:t>
      </w:r>
    </w:p>
    <w:p w14:paraId="091492E1" w14:textId="34105D2D" w:rsidR="00A67A62" w:rsidRDefault="0044223E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A67A62">
        <w:rPr>
          <w:rFonts w:ascii="Cambria" w:hAnsi="Cambria" w:cs="Arial"/>
        </w:rPr>
        <w:t xml:space="preserve">Návštěvy nacházející se ve vile v době </w:t>
      </w:r>
      <w:r w:rsidR="00A67A62">
        <w:rPr>
          <w:rFonts w:ascii="Cambria" w:hAnsi="Cambria" w:cs="Arial"/>
        </w:rPr>
        <w:t>nočního klidu (tj. od 22:00 hod. – 06:00 hod.)</w:t>
      </w:r>
      <w:r w:rsidRPr="00A67A62">
        <w:rPr>
          <w:rFonts w:ascii="Cambria" w:hAnsi="Cambria" w:cs="Arial"/>
        </w:rPr>
        <w:t xml:space="preserve"> stávají se hosty, pokud to má </w:t>
      </w:r>
      <w:r w:rsidR="00327C1A">
        <w:rPr>
          <w:rFonts w:ascii="Cambria" w:hAnsi="Cambria" w:cs="Arial"/>
        </w:rPr>
        <w:t>nájemce</w:t>
      </w:r>
      <w:r w:rsidRPr="00A67A62">
        <w:rPr>
          <w:rFonts w:ascii="Cambria" w:hAnsi="Cambria" w:cs="Arial"/>
        </w:rPr>
        <w:t xml:space="preserve"> předem odsouhlaseno se spolubydlícím, který není přítomen a propůjčí pro tento účel svoje lůžko. </w:t>
      </w:r>
    </w:p>
    <w:p w14:paraId="091492E2" w14:textId="2CFBED61" w:rsidR="00A67A62" w:rsidRDefault="0044223E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A67A62">
        <w:rPr>
          <w:rFonts w:ascii="Cambria" w:hAnsi="Cambria" w:cs="Arial"/>
        </w:rPr>
        <w:t xml:space="preserve">Výše úhrady za přenocování hostů za 1 noc je stanovena v následující výši: Cena 400,- Kč / osoba / den. </w:t>
      </w:r>
      <w:r w:rsidR="00327C1A">
        <w:rPr>
          <w:rFonts w:ascii="Cambria" w:hAnsi="Cambria" w:cs="Arial"/>
        </w:rPr>
        <w:t>Nájemce</w:t>
      </w:r>
      <w:r w:rsidRPr="00A67A62">
        <w:rPr>
          <w:rFonts w:ascii="Cambria" w:hAnsi="Cambria" w:cs="Arial"/>
        </w:rPr>
        <w:t xml:space="preserve">, který si platí celý pokoj (2 lůžka) pro sebe, může pozvat návštěvu bezplatně. </w:t>
      </w:r>
      <w:r w:rsidR="00327C1A">
        <w:rPr>
          <w:rFonts w:ascii="Cambria" w:hAnsi="Cambria" w:cs="Arial"/>
        </w:rPr>
        <w:t>Nájemce</w:t>
      </w:r>
      <w:r w:rsidRPr="00A67A62">
        <w:rPr>
          <w:rFonts w:ascii="Cambria" w:hAnsi="Cambria" w:cs="Arial"/>
        </w:rPr>
        <w:t xml:space="preserve">, který si platí celý pokoj pro sebe, nesmí druhé lůžko poskytovat dále za úplatu. </w:t>
      </w:r>
    </w:p>
    <w:p w14:paraId="091492E3" w14:textId="1483E539" w:rsidR="00A67A62" w:rsidRDefault="0044223E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A67A62">
        <w:rPr>
          <w:rFonts w:ascii="Cambria" w:hAnsi="Cambria" w:cs="Arial"/>
        </w:rPr>
        <w:t xml:space="preserve">V případě neoprávněného přenocování má </w:t>
      </w:r>
      <w:r w:rsidR="001D6996">
        <w:rPr>
          <w:rFonts w:ascii="Cambria" w:hAnsi="Cambria" w:cs="Arial"/>
        </w:rPr>
        <w:t>pronajímatel</w:t>
      </w:r>
      <w:r w:rsidRPr="00A67A62">
        <w:rPr>
          <w:rFonts w:ascii="Cambria" w:hAnsi="Cambria" w:cs="Arial"/>
        </w:rPr>
        <w:t xml:space="preserve"> právo požadovat úhradu částky dle předchozího odstavce a pokutu ve výši 1000 Kč. Za neoprávněné přenocování se považuje takové přenocování, které nebylo oznámeno správci vily.</w:t>
      </w:r>
    </w:p>
    <w:p w14:paraId="091492E4" w14:textId="71944423" w:rsidR="00A67A62" w:rsidRDefault="004931EB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Nájemce</w:t>
      </w:r>
      <w:r w:rsidR="0044223E" w:rsidRPr="00A67A62">
        <w:rPr>
          <w:rFonts w:ascii="Cambria" w:hAnsi="Cambria" w:cs="Arial"/>
        </w:rPr>
        <w:t xml:space="preserve"> odpovídá po dobu návštěvy za dodržov</w:t>
      </w:r>
      <w:r w:rsidR="00A67A62">
        <w:rPr>
          <w:rFonts w:ascii="Cambria" w:hAnsi="Cambria" w:cs="Arial"/>
        </w:rPr>
        <w:t xml:space="preserve">ání </w:t>
      </w:r>
      <w:r w:rsidR="00327C1A">
        <w:rPr>
          <w:rFonts w:ascii="Cambria" w:hAnsi="Cambria" w:cs="Arial"/>
        </w:rPr>
        <w:t>Domovního</w:t>
      </w:r>
      <w:r w:rsidR="00A67A62">
        <w:rPr>
          <w:rFonts w:ascii="Cambria" w:hAnsi="Cambria" w:cs="Arial"/>
        </w:rPr>
        <w:t xml:space="preserve"> řádu návštěvou či</w:t>
      </w:r>
      <w:r w:rsidR="0044223E" w:rsidRPr="00A67A62">
        <w:rPr>
          <w:rFonts w:ascii="Cambria" w:hAnsi="Cambria" w:cs="Arial"/>
        </w:rPr>
        <w:t xml:space="preserve"> hostem. Porušení ustanovení </w:t>
      </w:r>
      <w:r w:rsidR="00327C1A">
        <w:rPr>
          <w:rFonts w:ascii="Cambria" w:hAnsi="Cambria" w:cs="Arial"/>
        </w:rPr>
        <w:t>Domovního</w:t>
      </w:r>
      <w:r w:rsidR="0044223E" w:rsidRPr="00A67A62">
        <w:rPr>
          <w:rFonts w:ascii="Cambria" w:hAnsi="Cambria" w:cs="Arial"/>
        </w:rPr>
        <w:t xml:space="preserve"> řádu návštěvou a hostem je považováno za porušení </w:t>
      </w:r>
      <w:r w:rsidR="00327C1A">
        <w:rPr>
          <w:rFonts w:ascii="Cambria" w:hAnsi="Cambria" w:cs="Arial"/>
        </w:rPr>
        <w:t>Domovního</w:t>
      </w:r>
      <w:r w:rsidR="0044223E" w:rsidRPr="00A67A62">
        <w:rPr>
          <w:rFonts w:ascii="Cambria" w:hAnsi="Cambria" w:cs="Arial"/>
        </w:rPr>
        <w:t xml:space="preserve"> řádu </w:t>
      </w:r>
      <w:r>
        <w:rPr>
          <w:rFonts w:ascii="Cambria" w:hAnsi="Cambria" w:cs="Arial"/>
        </w:rPr>
        <w:t>nájemcem</w:t>
      </w:r>
      <w:r w:rsidR="0044223E" w:rsidRPr="00A67A62">
        <w:rPr>
          <w:rFonts w:ascii="Cambria" w:hAnsi="Cambria" w:cs="Arial"/>
        </w:rPr>
        <w:t xml:space="preserve">. </w:t>
      </w:r>
    </w:p>
    <w:p w14:paraId="091492E5" w14:textId="15F4E7B0" w:rsidR="00A67A62" w:rsidRDefault="0044223E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A67A62">
        <w:rPr>
          <w:rFonts w:ascii="Cambria" w:hAnsi="Cambria" w:cs="Arial"/>
        </w:rPr>
        <w:t xml:space="preserve">Bydlení osob, které </w:t>
      </w:r>
      <w:r w:rsidR="00327C1A">
        <w:rPr>
          <w:rFonts w:ascii="Cambria" w:hAnsi="Cambria" w:cs="Arial"/>
        </w:rPr>
        <w:t>nejsou nájemci</w:t>
      </w:r>
      <w:r w:rsidRPr="00A67A62">
        <w:rPr>
          <w:rFonts w:ascii="Cambria" w:hAnsi="Cambria" w:cs="Arial"/>
        </w:rPr>
        <w:t xml:space="preserve">, je zakázáno. </w:t>
      </w:r>
    </w:p>
    <w:p w14:paraId="091492E6" w14:textId="573C37F8" w:rsidR="0044223E" w:rsidRDefault="00327C1A" w:rsidP="00A67A62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Nájemci</w:t>
      </w:r>
      <w:r w:rsidR="0044223E" w:rsidRPr="00A67A62">
        <w:rPr>
          <w:rFonts w:ascii="Cambria" w:hAnsi="Cambria" w:cs="Arial"/>
        </w:rPr>
        <w:t xml:space="preserve"> se musí chovat tak, aby neobtěžovali sousedy nadměrným hlukem nebo zápachem. </w:t>
      </w:r>
    </w:p>
    <w:p w14:paraId="091492E7" w14:textId="22BC8893" w:rsidR="00A67A62" w:rsidRPr="00A67A62" w:rsidRDefault="00A67A62" w:rsidP="00A67A62">
      <w:pPr>
        <w:pStyle w:val="Nadpis1"/>
        <w:numPr>
          <w:ilvl w:val="0"/>
          <w:numId w:val="3"/>
        </w:numPr>
        <w:jc w:val="center"/>
        <w:rPr>
          <w:b/>
        </w:rPr>
      </w:pPr>
      <w:r w:rsidRPr="00A67A62">
        <w:rPr>
          <w:b/>
        </w:rPr>
        <w:t xml:space="preserve">BEZPEČNOST A OCHRANA ZDRAVÍ </w:t>
      </w:r>
      <w:r w:rsidR="00327C1A">
        <w:rPr>
          <w:b/>
        </w:rPr>
        <w:t>NÁJEMCE</w:t>
      </w:r>
    </w:p>
    <w:p w14:paraId="091492E8" w14:textId="38D89286" w:rsidR="0044223E" w:rsidRPr="0044223E" w:rsidRDefault="0044223E" w:rsidP="00273F2D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44223E">
        <w:rPr>
          <w:rFonts w:ascii="Cambria" w:hAnsi="Cambria" w:cs="Arial"/>
        </w:rPr>
        <w:t xml:space="preserve">V rámci ochrany bezpečnosti a zdraví je </w:t>
      </w:r>
      <w:r w:rsidR="00327C1A">
        <w:rPr>
          <w:rFonts w:ascii="Cambria" w:hAnsi="Cambria" w:cs="Arial"/>
        </w:rPr>
        <w:t>nájemce</w:t>
      </w:r>
      <w:r w:rsidRPr="0044223E">
        <w:rPr>
          <w:rFonts w:ascii="Cambria" w:hAnsi="Cambria" w:cs="Arial"/>
        </w:rPr>
        <w:t xml:space="preserve"> povinen: </w:t>
      </w:r>
    </w:p>
    <w:p w14:paraId="091492E9" w14:textId="77777777" w:rsidR="00273F2D" w:rsidRDefault="00273F2D" w:rsidP="00273F2D">
      <w:pPr>
        <w:pStyle w:val="Default"/>
        <w:numPr>
          <w:ilvl w:val="0"/>
          <w:numId w:val="15"/>
        </w:numPr>
        <w:spacing w:after="1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44223E" w:rsidRPr="0044223E">
        <w:rPr>
          <w:rFonts w:ascii="Cambria" w:hAnsi="Cambria" w:cs="Arial"/>
        </w:rPr>
        <w:t>održovat zásady bezpečného chování ve všech prostorách vily</w:t>
      </w:r>
    </w:p>
    <w:p w14:paraId="091492EA" w14:textId="604E69ED" w:rsidR="00273F2D" w:rsidRDefault="00273F2D" w:rsidP="00273F2D">
      <w:pPr>
        <w:pStyle w:val="Default"/>
        <w:numPr>
          <w:ilvl w:val="0"/>
          <w:numId w:val="15"/>
        </w:numPr>
        <w:spacing w:after="1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44223E" w:rsidRPr="00273F2D">
        <w:rPr>
          <w:rFonts w:ascii="Cambria" w:hAnsi="Cambria" w:cs="Arial"/>
        </w:rPr>
        <w:t xml:space="preserve">známit </w:t>
      </w:r>
      <w:r w:rsidR="00327C1A">
        <w:rPr>
          <w:rFonts w:ascii="Cambria" w:hAnsi="Cambria" w:cs="Arial"/>
        </w:rPr>
        <w:t>nájemci</w:t>
      </w:r>
      <w:r w:rsidR="0044223E" w:rsidRPr="00273F2D">
        <w:rPr>
          <w:rFonts w:ascii="Cambria" w:hAnsi="Cambria" w:cs="Arial"/>
        </w:rPr>
        <w:t xml:space="preserve"> závady a nedostatky, které by mohly ohrozit bezpečnou práci </w:t>
      </w:r>
      <w:r w:rsidR="001D6996">
        <w:rPr>
          <w:rFonts w:ascii="Cambria" w:hAnsi="Cambria" w:cs="Arial"/>
        </w:rPr>
        <w:t>pronajímatel</w:t>
      </w:r>
      <w:r w:rsidR="0044223E" w:rsidRPr="00273F2D">
        <w:rPr>
          <w:rFonts w:ascii="Cambria" w:hAnsi="Cambria" w:cs="Arial"/>
        </w:rPr>
        <w:t xml:space="preserve">e a bezpečnost </w:t>
      </w:r>
      <w:r w:rsidR="00327C1A">
        <w:rPr>
          <w:rFonts w:ascii="Cambria" w:hAnsi="Cambria" w:cs="Arial"/>
        </w:rPr>
        <w:t>nájemců</w:t>
      </w:r>
      <w:r w:rsidR="0044223E" w:rsidRPr="00273F2D">
        <w:rPr>
          <w:rFonts w:ascii="Cambria" w:hAnsi="Cambria" w:cs="Arial"/>
        </w:rPr>
        <w:t xml:space="preserve">. </w:t>
      </w:r>
    </w:p>
    <w:p w14:paraId="091492EB" w14:textId="3B292864" w:rsidR="00273F2D" w:rsidRDefault="00273F2D" w:rsidP="00273F2D">
      <w:pPr>
        <w:pStyle w:val="Default"/>
        <w:numPr>
          <w:ilvl w:val="0"/>
          <w:numId w:val="15"/>
        </w:numPr>
        <w:spacing w:after="1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="0044223E" w:rsidRPr="00273F2D">
        <w:rPr>
          <w:rFonts w:ascii="Cambria" w:hAnsi="Cambria" w:cs="Arial"/>
        </w:rPr>
        <w:t xml:space="preserve">eprodleně ohlásit </w:t>
      </w:r>
      <w:r w:rsidR="00327C1A">
        <w:rPr>
          <w:rFonts w:ascii="Cambria" w:hAnsi="Cambria" w:cs="Arial"/>
        </w:rPr>
        <w:t>nájemci</w:t>
      </w:r>
      <w:r w:rsidR="0044223E" w:rsidRPr="00273F2D">
        <w:rPr>
          <w:rFonts w:ascii="Cambria" w:hAnsi="Cambria" w:cs="Arial"/>
        </w:rPr>
        <w:t xml:space="preserve"> jakékoliv poranění, ke kterému došlo </w:t>
      </w:r>
      <w:r w:rsidR="00327C1A">
        <w:rPr>
          <w:rFonts w:ascii="Cambria" w:hAnsi="Cambria" w:cs="Arial"/>
        </w:rPr>
        <w:t xml:space="preserve">ve Vile </w:t>
      </w:r>
      <w:proofErr w:type="spellStart"/>
      <w:r w:rsidR="00327C1A">
        <w:rPr>
          <w:rFonts w:ascii="Cambria" w:hAnsi="Cambria" w:cs="Arial"/>
        </w:rPr>
        <w:t>Harcov</w:t>
      </w:r>
      <w:proofErr w:type="spellEnd"/>
      <w:r w:rsidR="0044223E" w:rsidRPr="00273F2D">
        <w:rPr>
          <w:rFonts w:ascii="Cambria" w:hAnsi="Cambria" w:cs="Arial"/>
        </w:rPr>
        <w:t xml:space="preserve">. </w:t>
      </w:r>
    </w:p>
    <w:p w14:paraId="091492EC" w14:textId="6190A9DE" w:rsidR="00273F2D" w:rsidRDefault="00112200" w:rsidP="00273F2D">
      <w:pPr>
        <w:pStyle w:val="Default"/>
        <w:numPr>
          <w:ilvl w:val="1"/>
          <w:numId w:val="3"/>
        </w:numPr>
        <w:spacing w:after="13"/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Nájemce</w:t>
      </w:r>
      <w:r w:rsidR="0044223E" w:rsidRPr="00273F2D">
        <w:rPr>
          <w:rFonts w:ascii="Cambria" w:hAnsi="Cambria" w:cs="Arial"/>
        </w:rPr>
        <w:t xml:space="preserve"> nesmí manipulovat, zapínat, vypínat, případně obsluhovat žádné stroje, přístroje a zařízení, které mu nebyly v rámci </w:t>
      </w:r>
      <w:r w:rsidR="004931EB">
        <w:rPr>
          <w:rFonts w:ascii="Cambria" w:hAnsi="Cambria" w:cs="Arial"/>
        </w:rPr>
        <w:t>nájmu</w:t>
      </w:r>
      <w:r w:rsidR="0044223E" w:rsidRPr="00273F2D">
        <w:rPr>
          <w:rFonts w:ascii="Cambria" w:hAnsi="Cambria" w:cs="Arial"/>
        </w:rPr>
        <w:t xml:space="preserve"> přiděleny a s jejichž obsluhou nebyl seznámen. </w:t>
      </w:r>
    </w:p>
    <w:p w14:paraId="091492ED" w14:textId="45683FD2" w:rsidR="0044223E" w:rsidRDefault="0044223E" w:rsidP="00273F2D">
      <w:pPr>
        <w:pStyle w:val="Default"/>
        <w:numPr>
          <w:ilvl w:val="1"/>
          <w:numId w:val="3"/>
        </w:numPr>
        <w:spacing w:after="13"/>
        <w:ind w:left="709" w:hanging="709"/>
        <w:jc w:val="both"/>
        <w:rPr>
          <w:rFonts w:ascii="Cambria" w:hAnsi="Cambria" w:cs="Arial"/>
        </w:rPr>
      </w:pPr>
      <w:r w:rsidRPr="00273F2D">
        <w:rPr>
          <w:rFonts w:ascii="Cambria" w:hAnsi="Cambria" w:cs="Arial"/>
        </w:rPr>
        <w:t xml:space="preserve">V případě potřeby je </w:t>
      </w:r>
      <w:r w:rsidR="004931EB">
        <w:rPr>
          <w:rFonts w:ascii="Cambria" w:hAnsi="Cambria" w:cs="Arial"/>
        </w:rPr>
        <w:t>nájemce</w:t>
      </w:r>
      <w:r w:rsidRPr="00273F2D">
        <w:rPr>
          <w:rFonts w:ascii="Cambria" w:hAnsi="Cambria" w:cs="Arial"/>
        </w:rPr>
        <w:t xml:space="preserve"> povinen přivolat rychlou záchrannou službu, policii, hasičský záchranný sbor či jinou složku integrovaného záchranného systému. Dále je povinen tuto skutečnost oznámit </w:t>
      </w:r>
      <w:r w:rsidR="001D6996">
        <w:rPr>
          <w:rFonts w:ascii="Cambria" w:hAnsi="Cambria" w:cs="Arial"/>
        </w:rPr>
        <w:t>pronajímatel</w:t>
      </w:r>
      <w:r w:rsidRPr="00273F2D">
        <w:rPr>
          <w:rFonts w:ascii="Cambria" w:hAnsi="Cambria" w:cs="Arial"/>
        </w:rPr>
        <w:t xml:space="preserve">i. Při oznamování této skutečnosti je </w:t>
      </w:r>
      <w:r w:rsidR="004931EB">
        <w:rPr>
          <w:rFonts w:ascii="Cambria" w:hAnsi="Cambria" w:cs="Arial"/>
        </w:rPr>
        <w:t>nájemce</w:t>
      </w:r>
      <w:r w:rsidRPr="00273F2D">
        <w:rPr>
          <w:rFonts w:ascii="Cambria" w:hAnsi="Cambria" w:cs="Arial"/>
        </w:rPr>
        <w:t xml:space="preserve"> povinen sdělit své jméno, příjmení a veškeré informace o události. </w:t>
      </w:r>
    </w:p>
    <w:p w14:paraId="091492F6" w14:textId="77777777" w:rsidR="0044223E" w:rsidRPr="0044223E" w:rsidRDefault="0044223E" w:rsidP="0044223E">
      <w:pPr>
        <w:pStyle w:val="Default"/>
        <w:rPr>
          <w:rFonts w:ascii="Cambria" w:hAnsi="Cambria" w:cs="Arial"/>
        </w:rPr>
      </w:pPr>
    </w:p>
    <w:p w14:paraId="091492F7" w14:textId="20D4BE3A" w:rsidR="0044223E" w:rsidRPr="00B744B2" w:rsidRDefault="00B744B2" w:rsidP="00B744B2">
      <w:pPr>
        <w:pStyle w:val="Nadpis1"/>
        <w:numPr>
          <w:ilvl w:val="0"/>
          <w:numId w:val="3"/>
        </w:numPr>
        <w:jc w:val="center"/>
        <w:rPr>
          <w:b/>
        </w:rPr>
      </w:pPr>
      <w:r w:rsidRPr="00B744B2">
        <w:rPr>
          <w:b/>
        </w:rPr>
        <w:t xml:space="preserve">Ochrana veřejného pořádku, životního prostředí a čistoty ve venkovních prostorách </w:t>
      </w:r>
      <w:r w:rsidR="004931EB">
        <w:rPr>
          <w:b/>
        </w:rPr>
        <w:t xml:space="preserve">Vily </w:t>
      </w:r>
      <w:proofErr w:type="spellStart"/>
      <w:r w:rsidR="004931EB">
        <w:rPr>
          <w:b/>
        </w:rPr>
        <w:t>Harcov</w:t>
      </w:r>
      <w:proofErr w:type="spellEnd"/>
    </w:p>
    <w:p w14:paraId="091492F8" w14:textId="77777777" w:rsidR="005F449C" w:rsidRDefault="0044223E" w:rsidP="0044223E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44223E">
        <w:rPr>
          <w:rFonts w:ascii="Cambria" w:hAnsi="Cambria" w:cs="Arial"/>
        </w:rPr>
        <w:t xml:space="preserve">Venkovním prostorem budovy se rozumí veškeré prostranství včetně parkovacích </w:t>
      </w:r>
      <w:r w:rsidR="00B744B2">
        <w:rPr>
          <w:rFonts w:ascii="Cambria" w:hAnsi="Cambria" w:cs="Arial"/>
        </w:rPr>
        <w:t>a travnatých ploch kolem vily.</w:t>
      </w:r>
    </w:p>
    <w:p w14:paraId="091492F9" w14:textId="77777777" w:rsidR="005F449C" w:rsidRDefault="0044223E" w:rsidP="005F449C">
      <w:pPr>
        <w:pStyle w:val="Default"/>
        <w:numPr>
          <w:ilvl w:val="1"/>
          <w:numId w:val="3"/>
        </w:numPr>
        <w:ind w:left="709" w:hanging="709"/>
        <w:jc w:val="both"/>
        <w:rPr>
          <w:rFonts w:ascii="Cambria" w:hAnsi="Cambria" w:cs="Arial"/>
        </w:rPr>
      </w:pPr>
      <w:r w:rsidRPr="005F449C">
        <w:rPr>
          <w:rFonts w:ascii="Cambria" w:hAnsi="Cambria" w:cs="Arial"/>
        </w:rPr>
        <w:t xml:space="preserve">Na venkovním prostranství je zejména zakázáno: </w:t>
      </w:r>
    </w:p>
    <w:p w14:paraId="091492FA" w14:textId="77777777" w:rsidR="005F449C" w:rsidRDefault="005F449C" w:rsidP="005F449C">
      <w:pPr>
        <w:pStyle w:val="Default"/>
        <w:numPr>
          <w:ilvl w:val="0"/>
          <w:numId w:val="1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44223E" w:rsidRPr="005F449C">
        <w:rPr>
          <w:rFonts w:ascii="Cambria" w:hAnsi="Cambria" w:cs="Arial"/>
        </w:rPr>
        <w:t>dhazovat papíry, nedopalky cigaret, obaly, lahve, vyklepávat smetí a prach, zbytky jídel a</w:t>
      </w:r>
      <w:r>
        <w:rPr>
          <w:rFonts w:ascii="Cambria" w:hAnsi="Cambria" w:cs="Arial"/>
        </w:rPr>
        <w:t xml:space="preserve"> jiný odpad mimo sběrné nádoby,</w:t>
      </w:r>
    </w:p>
    <w:p w14:paraId="091492FB" w14:textId="037BFDF7" w:rsidR="005F449C" w:rsidRDefault="005F449C" w:rsidP="005F449C">
      <w:pPr>
        <w:pStyle w:val="Default"/>
        <w:numPr>
          <w:ilvl w:val="0"/>
          <w:numId w:val="1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</w:t>
      </w:r>
      <w:r w:rsidR="0044223E" w:rsidRPr="005F449C">
        <w:rPr>
          <w:rFonts w:ascii="Cambria" w:hAnsi="Cambria" w:cs="Arial"/>
        </w:rPr>
        <w:t>ylepování nabídek, inzerátů, plakátů a jiných tiskovin mimo k tomuto účelu určených míst. Umísťování poutačů a reklam je povoleno jen s př</w:t>
      </w:r>
      <w:r>
        <w:rPr>
          <w:rFonts w:ascii="Cambria" w:hAnsi="Cambria" w:cs="Arial"/>
        </w:rPr>
        <w:t xml:space="preserve">edchozím souhlasem </w:t>
      </w:r>
      <w:r w:rsidR="001D6996">
        <w:rPr>
          <w:rFonts w:ascii="Cambria" w:hAnsi="Cambria" w:cs="Arial"/>
        </w:rPr>
        <w:t>pronajímatel</w:t>
      </w:r>
      <w:r>
        <w:rPr>
          <w:rFonts w:ascii="Cambria" w:hAnsi="Cambria" w:cs="Arial"/>
        </w:rPr>
        <w:t>e,</w:t>
      </w:r>
    </w:p>
    <w:p w14:paraId="091492FC" w14:textId="77777777" w:rsidR="005F449C" w:rsidRDefault="005F449C" w:rsidP="005F449C">
      <w:pPr>
        <w:pStyle w:val="Default"/>
        <w:numPr>
          <w:ilvl w:val="0"/>
          <w:numId w:val="1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44223E" w:rsidRPr="005F449C">
        <w:rPr>
          <w:rFonts w:ascii="Cambria" w:hAnsi="Cambria" w:cs="Arial"/>
        </w:rPr>
        <w:t>oškozovat omítky budov a podobných ploch n</w:t>
      </w:r>
      <w:r>
        <w:rPr>
          <w:rFonts w:ascii="Cambria" w:hAnsi="Cambria" w:cs="Arial"/>
        </w:rPr>
        <w:t>ápisy, malováním a škrábáním,</w:t>
      </w:r>
      <w:r w:rsidR="0044223E" w:rsidRPr="005F449C">
        <w:rPr>
          <w:rFonts w:ascii="Cambria" w:hAnsi="Cambria" w:cs="Arial"/>
        </w:rPr>
        <w:t xml:space="preserve"> </w:t>
      </w:r>
    </w:p>
    <w:p w14:paraId="091492FD" w14:textId="77777777" w:rsidR="005F449C" w:rsidRDefault="005F449C" w:rsidP="005F449C">
      <w:pPr>
        <w:pStyle w:val="Default"/>
        <w:numPr>
          <w:ilvl w:val="0"/>
          <w:numId w:val="1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44223E" w:rsidRPr="005F449C">
        <w:rPr>
          <w:rFonts w:ascii="Cambria" w:hAnsi="Cambria" w:cs="Arial"/>
        </w:rPr>
        <w:t>oškozovat, přenášet nebo ničit veřejně prospěšná zařízení, dopravní a orientační značky, veřejné osvětlení, zábradlí, květinovou a ostatní výzdobu, odpadkové koše a sběrné nádoby na odpadky, do kterých nesmí být házeny nedopalky cigaret a hořící zápalky; jejich o</w:t>
      </w:r>
      <w:r>
        <w:rPr>
          <w:rFonts w:ascii="Cambria" w:hAnsi="Cambria" w:cs="Arial"/>
        </w:rPr>
        <w:t>bsah nesmí v nich být spalován,</w:t>
      </w:r>
    </w:p>
    <w:p w14:paraId="091492FE" w14:textId="77777777" w:rsidR="005F449C" w:rsidRDefault="005F449C" w:rsidP="0044223E">
      <w:pPr>
        <w:pStyle w:val="Default"/>
        <w:numPr>
          <w:ilvl w:val="0"/>
          <w:numId w:val="1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mytí osobních aut,</w:t>
      </w:r>
    </w:p>
    <w:p w14:paraId="091492FF" w14:textId="4EF80F2F" w:rsidR="0044223E" w:rsidRPr="005F449C" w:rsidRDefault="005F449C" w:rsidP="0044223E">
      <w:pPr>
        <w:pStyle w:val="Default"/>
        <w:numPr>
          <w:ilvl w:val="0"/>
          <w:numId w:val="1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</w:t>
      </w:r>
      <w:r w:rsidR="00E74918">
        <w:rPr>
          <w:rFonts w:ascii="Cambria" w:hAnsi="Cambria" w:cs="Arial"/>
        </w:rPr>
        <w:t xml:space="preserve">ozdělávání ohně </w:t>
      </w:r>
    </w:p>
    <w:p w14:paraId="09149300" w14:textId="77777777" w:rsidR="0044223E" w:rsidRDefault="0044223E" w:rsidP="0044223E">
      <w:pPr>
        <w:pStyle w:val="Default"/>
        <w:rPr>
          <w:rFonts w:ascii="Cambria" w:hAnsi="Cambria" w:cs="Arial"/>
        </w:rPr>
      </w:pPr>
    </w:p>
    <w:p w14:paraId="09149301" w14:textId="77777777" w:rsidR="005F449C" w:rsidRPr="005F449C" w:rsidRDefault="005F449C" w:rsidP="005F449C">
      <w:pPr>
        <w:pStyle w:val="Nadpis1"/>
        <w:numPr>
          <w:ilvl w:val="0"/>
          <w:numId w:val="3"/>
        </w:numPr>
        <w:jc w:val="center"/>
        <w:rPr>
          <w:b/>
        </w:rPr>
      </w:pPr>
      <w:r w:rsidRPr="005F449C">
        <w:rPr>
          <w:b/>
        </w:rPr>
        <w:lastRenderedPageBreak/>
        <w:t>DORUČOVÁNÍ, ZVEŘEJŇOVÁNÍ INFORMACÍ</w:t>
      </w:r>
    </w:p>
    <w:p w14:paraId="09149302" w14:textId="77777777" w:rsidR="005F449C" w:rsidRDefault="005F449C" w:rsidP="005F449C">
      <w:pPr>
        <w:pStyle w:val="Nadpis1"/>
        <w:numPr>
          <w:ilvl w:val="1"/>
          <w:numId w:val="3"/>
        </w:numPr>
        <w:ind w:left="709" w:hanging="709"/>
      </w:pPr>
      <w:r>
        <w:t>Strany spolu komunikují těmito způsoby</w:t>
      </w:r>
      <w:r w:rsidR="0044223E" w:rsidRPr="0044223E">
        <w:t xml:space="preserve">: </w:t>
      </w:r>
    </w:p>
    <w:p w14:paraId="09149303" w14:textId="0B8AC3A4" w:rsidR="005F449C" w:rsidRDefault="0044223E" w:rsidP="005F449C">
      <w:pPr>
        <w:pStyle w:val="Nadpis1"/>
        <w:numPr>
          <w:ilvl w:val="0"/>
          <w:numId w:val="17"/>
        </w:numPr>
        <w:spacing w:before="0" w:after="0"/>
      </w:pPr>
      <w:r w:rsidRPr="005F449C">
        <w:t>osobně pros</w:t>
      </w:r>
      <w:r w:rsidR="005F449C">
        <w:t>třednictvím správce vily. P</w:t>
      </w:r>
      <w:r w:rsidRPr="005F449C">
        <w:t xml:space="preserve">okud v rámci této komunikace přebírá </w:t>
      </w:r>
      <w:r w:rsidR="004931EB">
        <w:t>nájemce</w:t>
      </w:r>
      <w:r w:rsidRPr="005F449C">
        <w:t xml:space="preserve"> jakoukoliv písemnost, její převzetí potvrdí svým podpisem. Odepření převzít písemnost má účinky doručení (o odepření musí být pořízen záznam) nebo </w:t>
      </w:r>
    </w:p>
    <w:p w14:paraId="09149304" w14:textId="77777777" w:rsidR="005F449C" w:rsidRDefault="0044223E" w:rsidP="005F449C">
      <w:pPr>
        <w:pStyle w:val="Nadpis1"/>
        <w:numPr>
          <w:ilvl w:val="0"/>
          <w:numId w:val="17"/>
        </w:numPr>
        <w:spacing w:before="0" w:after="0"/>
      </w:pPr>
      <w:r w:rsidRPr="005F449C">
        <w:t xml:space="preserve">prostřednictvím provozovatele poštovních služeb doporučenou zásilkou na jeho doručovací adresu; </w:t>
      </w:r>
      <w:r w:rsidR="005F449C">
        <w:t>má se za to, že na území České republiky byla zásilka doručena třetí pracovní den po odeslání,</w:t>
      </w:r>
    </w:p>
    <w:p w14:paraId="09149305" w14:textId="230F8373" w:rsidR="005F449C" w:rsidRDefault="0044223E" w:rsidP="0044223E">
      <w:pPr>
        <w:pStyle w:val="Nadpis1"/>
        <w:numPr>
          <w:ilvl w:val="0"/>
          <w:numId w:val="17"/>
        </w:numPr>
        <w:spacing w:before="0" w:after="0"/>
      </w:pPr>
      <w:r w:rsidRPr="005F449C">
        <w:t xml:space="preserve">prostřednictvím elektronické pošty na e-mail </w:t>
      </w:r>
      <w:hyperlink r:id="rId14" w:history="1">
        <w:r w:rsidR="005F449C" w:rsidRPr="00F26ECA">
          <w:rPr>
            <w:rStyle w:val="Hypertextovodkaz"/>
            <w:rFonts w:ascii="Cambria" w:hAnsi="Cambria"/>
            <w:sz w:val="24"/>
          </w:rPr>
          <w:t>info@vilaharcov.cz</w:t>
        </w:r>
      </w:hyperlink>
      <w:r w:rsidRPr="005F449C">
        <w:t xml:space="preserve">, ze strany </w:t>
      </w:r>
      <w:r w:rsidR="001D6996">
        <w:t>pronajímatel</w:t>
      </w:r>
      <w:r w:rsidRPr="005F449C">
        <w:t xml:space="preserve">e a e-mail </w:t>
      </w:r>
      <w:r w:rsidR="004931EB">
        <w:t>nájemci</w:t>
      </w:r>
      <w:r w:rsidRPr="005F449C">
        <w:t xml:space="preserve">, který bude uveden v záhlaví </w:t>
      </w:r>
      <w:r w:rsidR="004931EB">
        <w:t>Nájemní smlouvy</w:t>
      </w:r>
      <w:r w:rsidRPr="005F449C">
        <w:t xml:space="preserve">. </w:t>
      </w:r>
    </w:p>
    <w:p w14:paraId="09149306" w14:textId="4D1060F7" w:rsidR="005F449C" w:rsidRDefault="001D6996" w:rsidP="0044223E">
      <w:pPr>
        <w:pStyle w:val="Nadpis1"/>
        <w:numPr>
          <w:ilvl w:val="0"/>
          <w:numId w:val="17"/>
        </w:numPr>
        <w:spacing w:before="0" w:after="0"/>
      </w:pPr>
      <w:r>
        <w:t>pronajímatel</w:t>
      </w:r>
      <w:r w:rsidR="005F449C">
        <w:t xml:space="preserve"> sděluje některé informace </w:t>
      </w:r>
      <w:r w:rsidR="0044223E" w:rsidRPr="005F449C">
        <w:t xml:space="preserve">prostřednictvím elektronické nástěnky uveřejněné na stránkách </w:t>
      </w:r>
      <w:hyperlink r:id="rId15" w:history="1">
        <w:r w:rsidR="005F449C" w:rsidRPr="00F26ECA">
          <w:rPr>
            <w:rStyle w:val="Hypertextovodkaz"/>
            <w:rFonts w:ascii="Cambria" w:hAnsi="Cambria"/>
            <w:sz w:val="24"/>
          </w:rPr>
          <w:t>www.vilaharcov.cz</w:t>
        </w:r>
      </w:hyperlink>
      <w:r w:rsidR="005F449C">
        <w:t xml:space="preserve"> </w:t>
      </w:r>
    </w:p>
    <w:p w14:paraId="09149307" w14:textId="5A32D311" w:rsidR="0044223E" w:rsidRPr="00E07D9A" w:rsidRDefault="00E07D9A" w:rsidP="00E07D9A">
      <w:pPr>
        <w:pStyle w:val="Nadpis1"/>
        <w:numPr>
          <w:ilvl w:val="0"/>
          <w:numId w:val="3"/>
        </w:numPr>
        <w:jc w:val="center"/>
        <w:rPr>
          <w:b/>
        </w:rPr>
      </w:pPr>
      <w:r w:rsidRPr="00E07D9A">
        <w:rPr>
          <w:b/>
        </w:rPr>
        <w:t xml:space="preserve">NÁHRADA ŠKODY ZPŮSOBENÉ </w:t>
      </w:r>
      <w:r w:rsidR="004931EB">
        <w:rPr>
          <w:b/>
        </w:rPr>
        <w:t>NÁJEMCEM</w:t>
      </w:r>
    </w:p>
    <w:p w14:paraId="09149308" w14:textId="153C30CB" w:rsidR="00E07D9A" w:rsidRDefault="004931EB" w:rsidP="00C0604B">
      <w:pPr>
        <w:pStyle w:val="Nadpis1"/>
        <w:numPr>
          <w:ilvl w:val="1"/>
          <w:numId w:val="3"/>
        </w:numPr>
        <w:spacing w:before="0" w:after="0"/>
        <w:ind w:left="709" w:hanging="709"/>
      </w:pPr>
      <w:r>
        <w:t>Nájemce</w:t>
      </w:r>
      <w:r w:rsidR="0044223E" w:rsidRPr="0044223E">
        <w:t xml:space="preserve"> je povinen uhradit škodu, kterou způsobil na vybavení </w:t>
      </w:r>
      <w:r w:rsidR="001D6996">
        <w:t>pronajímatel</w:t>
      </w:r>
      <w:r w:rsidR="0044223E" w:rsidRPr="0044223E">
        <w:t>e, a to ve výši</w:t>
      </w:r>
      <w:r w:rsidR="00E07D9A">
        <w:t xml:space="preserve"> dle níže přiloženého sazebníku, který tvoří přílohu </w:t>
      </w:r>
      <w:r>
        <w:t>Domovního</w:t>
      </w:r>
      <w:r w:rsidR="00E07D9A">
        <w:t xml:space="preserve"> řádu.</w:t>
      </w:r>
    </w:p>
    <w:p w14:paraId="09149309" w14:textId="363FFF2A" w:rsidR="00C0604B" w:rsidRDefault="004931EB" w:rsidP="00C0604B">
      <w:pPr>
        <w:pStyle w:val="Nadpis1"/>
        <w:numPr>
          <w:ilvl w:val="1"/>
          <w:numId w:val="3"/>
        </w:numPr>
        <w:spacing w:before="0" w:after="0"/>
        <w:ind w:left="709" w:hanging="709"/>
      </w:pPr>
      <w:r>
        <w:t>Nájemce</w:t>
      </w:r>
      <w:r w:rsidR="0044223E" w:rsidRPr="00E07D9A">
        <w:t xml:space="preserve"> je škodu na vybavení povinen zaplatit na základě výzvy </w:t>
      </w:r>
      <w:r w:rsidR="001D6996">
        <w:t>pronajímatel</w:t>
      </w:r>
      <w:r w:rsidR="0044223E" w:rsidRPr="00E07D9A">
        <w:t xml:space="preserve">e, </w:t>
      </w:r>
      <w:r w:rsidR="00E07D9A">
        <w:t>ve které bude uveden důvod vedoucí k náhradě škody</w:t>
      </w:r>
      <w:r w:rsidR="0044223E" w:rsidRPr="00E07D9A">
        <w:t xml:space="preserve">. </w:t>
      </w:r>
      <w:r>
        <w:t>Nájemce</w:t>
      </w:r>
      <w:r w:rsidR="0044223E" w:rsidRPr="00E07D9A">
        <w:t xml:space="preserve"> je škodu povinen </w:t>
      </w:r>
      <w:r w:rsidR="00E07D9A">
        <w:t>nahradit</w:t>
      </w:r>
      <w:r w:rsidR="0044223E" w:rsidRPr="00E07D9A">
        <w:t xml:space="preserve"> do 7 dnů od</w:t>
      </w:r>
      <w:r w:rsidR="005F449C" w:rsidRPr="00E07D9A">
        <w:t xml:space="preserve"> doručení vyúčtování, a to buď </w:t>
      </w:r>
      <w:r w:rsidR="00E07D9A">
        <w:t xml:space="preserve">platbou </w:t>
      </w:r>
      <w:r w:rsidR="005F449C" w:rsidRPr="00E07D9A">
        <w:t xml:space="preserve">v hotovosti správci vily, </w:t>
      </w:r>
      <w:r w:rsidR="0044223E" w:rsidRPr="00E07D9A">
        <w:t xml:space="preserve">nebo na účet </w:t>
      </w:r>
      <w:r w:rsidR="001D6996">
        <w:t>pronajímatel</w:t>
      </w:r>
      <w:r w:rsidR="0044223E" w:rsidRPr="00E07D9A">
        <w:t>e, který je</w:t>
      </w:r>
      <w:r w:rsidR="005F449C" w:rsidRPr="00E07D9A">
        <w:t xml:space="preserve"> uveden ve Smlouvě o pronájmu.</w:t>
      </w:r>
    </w:p>
    <w:p w14:paraId="0914930A" w14:textId="468C94F9" w:rsidR="0044223E" w:rsidRPr="00E07D9A" w:rsidRDefault="0044223E" w:rsidP="00C0604B">
      <w:pPr>
        <w:pStyle w:val="Nadpis1"/>
        <w:numPr>
          <w:ilvl w:val="1"/>
          <w:numId w:val="3"/>
        </w:numPr>
        <w:spacing w:before="0" w:after="0"/>
        <w:ind w:left="709" w:hanging="709"/>
      </w:pPr>
      <w:r w:rsidRPr="00E07D9A">
        <w:t xml:space="preserve">Při neuhrazení škody může </w:t>
      </w:r>
      <w:r w:rsidR="001D6996">
        <w:t>pronajímatel</w:t>
      </w:r>
      <w:r w:rsidRPr="00E07D9A">
        <w:t xml:space="preserve"> </w:t>
      </w:r>
      <w:r w:rsidR="00E07D9A">
        <w:t>odstoupit</w:t>
      </w:r>
      <w:r w:rsidRPr="00E07D9A">
        <w:t xml:space="preserve"> od </w:t>
      </w:r>
      <w:r w:rsidR="004931EB">
        <w:t>Nájemní smlouvy</w:t>
      </w:r>
      <w:r w:rsidRPr="00E07D9A">
        <w:t xml:space="preserve">. </w:t>
      </w:r>
    </w:p>
    <w:p w14:paraId="0914930B" w14:textId="77777777" w:rsidR="0044223E" w:rsidRPr="009C32EF" w:rsidRDefault="009C32EF" w:rsidP="009C32EF">
      <w:pPr>
        <w:pStyle w:val="Nadpis1"/>
        <w:numPr>
          <w:ilvl w:val="0"/>
          <w:numId w:val="3"/>
        </w:numPr>
        <w:jc w:val="center"/>
        <w:rPr>
          <w:b/>
        </w:rPr>
      </w:pPr>
      <w:r w:rsidRPr="009C32EF">
        <w:rPr>
          <w:b/>
        </w:rPr>
        <w:t>KONTROLNÍ ČINNOST</w:t>
      </w:r>
    </w:p>
    <w:p w14:paraId="0914930C" w14:textId="7BFADC6C" w:rsidR="009C32EF" w:rsidRDefault="001D6996" w:rsidP="0044223E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Pronajímatel</w:t>
      </w:r>
      <w:r w:rsidR="0044223E" w:rsidRPr="0044223E">
        <w:rPr>
          <w:rFonts w:ascii="Cambria" w:hAnsi="Cambria" w:cs="Arial"/>
        </w:rPr>
        <w:t xml:space="preserve"> je oprávněn </w:t>
      </w:r>
      <w:r w:rsidR="009C32EF">
        <w:rPr>
          <w:rFonts w:ascii="Cambria" w:hAnsi="Cambria" w:cs="Arial"/>
        </w:rPr>
        <w:t>provádět</w:t>
      </w:r>
      <w:r w:rsidR="0044223E" w:rsidRPr="0044223E">
        <w:rPr>
          <w:rFonts w:ascii="Cambria" w:hAnsi="Cambria" w:cs="Arial"/>
        </w:rPr>
        <w:t xml:space="preserve"> kontrolní činnosti za účelem zjištění dodržování povinností stanovených tímto </w:t>
      </w:r>
      <w:r>
        <w:rPr>
          <w:rFonts w:ascii="Cambria" w:hAnsi="Cambria" w:cs="Arial"/>
        </w:rPr>
        <w:t>Domovním řádem</w:t>
      </w:r>
      <w:r w:rsidR="0044223E" w:rsidRPr="0044223E">
        <w:rPr>
          <w:rFonts w:ascii="Cambria" w:hAnsi="Cambria" w:cs="Arial"/>
        </w:rPr>
        <w:t xml:space="preserve">, </w:t>
      </w:r>
      <w:r w:rsidR="004931EB">
        <w:rPr>
          <w:rFonts w:ascii="Cambria" w:hAnsi="Cambria" w:cs="Arial"/>
        </w:rPr>
        <w:t>Nájemní smlouvou</w:t>
      </w:r>
      <w:r w:rsidR="0044223E" w:rsidRPr="0044223E">
        <w:rPr>
          <w:rFonts w:ascii="Cambria" w:hAnsi="Cambria" w:cs="Arial"/>
        </w:rPr>
        <w:t xml:space="preserve">, hygieny, požárních a bezpečnostních předpisů. </w:t>
      </w:r>
    </w:p>
    <w:p w14:paraId="0914930D" w14:textId="7E59BD6D" w:rsidR="009C32EF" w:rsidRDefault="009C32EF" w:rsidP="0044223E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 w:rsidRPr="009C32EF">
        <w:rPr>
          <w:rFonts w:ascii="Cambria" w:hAnsi="Cambria" w:cs="Arial"/>
        </w:rPr>
        <w:t>V případě zjištění nedostatku</w:t>
      </w:r>
      <w:r w:rsidR="0044223E" w:rsidRPr="009C32EF">
        <w:rPr>
          <w:rFonts w:ascii="Cambria" w:hAnsi="Cambria" w:cs="Arial"/>
        </w:rPr>
        <w:t xml:space="preserve"> provede příslušný pracovník </w:t>
      </w:r>
      <w:r w:rsidR="001D6996">
        <w:rPr>
          <w:rFonts w:ascii="Cambria" w:hAnsi="Cambria" w:cs="Arial"/>
        </w:rPr>
        <w:t>pronajímatel</w:t>
      </w:r>
      <w:r w:rsidR="0044223E" w:rsidRPr="009C32EF">
        <w:rPr>
          <w:rFonts w:ascii="Cambria" w:hAnsi="Cambria" w:cs="Arial"/>
        </w:rPr>
        <w:t xml:space="preserve">e o provedené kontrole zápis, ve kterém uvede jednotlivá zjištění. </w:t>
      </w:r>
    </w:p>
    <w:p w14:paraId="0914930E" w14:textId="77777777" w:rsidR="009C32EF" w:rsidRDefault="0044223E" w:rsidP="0044223E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 w:rsidRPr="009C32EF">
        <w:rPr>
          <w:rFonts w:ascii="Cambria" w:hAnsi="Cambria" w:cs="Arial"/>
        </w:rPr>
        <w:t xml:space="preserve">Kontrola stavu pokoje je prováděna v počtu jedné či více osob a před vstupem do pokoje se musí ohlásit zaklepáním. K zabránění bezprostředně hrozícímu nebezpečí není ohlášení před vstupem do obytných prostor povinné (požár, havárie, zranění osob, apod.). Při kontrolní činnosti nemohou být dotčeny osobní věci studenta bez jeho přítomnosti. </w:t>
      </w:r>
    </w:p>
    <w:p w14:paraId="0914930F" w14:textId="77777777" w:rsidR="0044223E" w:rsidRPr="009C32EF" w:rsidRDefault="0044223E" w:rsidP="0044223E">
      <w:pPr>
        <w:pStyle w:val="Default"/>
        <w:numPr>
          <w:ilvl w:val="1"/>
          <w:numId w:val="3"/>
        </w:numPr>
        <w:spacing w:after="15"/>
        <w:ind w:left="709" w:hanging="709"/>
        <w:jc w:val="both"/>
        <w:rPr>
          <w:rFonts w:ascii="Cambria" w:hAnsi="Cambria" w:cs="Arial"/>
        </w:rPr>
      </w:pPr>
      <w:r w:rsidRPr="009C32EF">
        <w:rPr>
          <w:rFonts w:ascii="Cambria" w:hAnsi="Cambria" w:cs="Arial"/>
        </w:rPr>
        <w:t xml:space="preserve">Pověření pracovníci v souvislosti s kontrolní činností mají právo: </w:t>
      </w:r>
    </w:p>
    <w:p w14:paraId="09149311" w14:textId="2C9F57AC" w:rsidR="009C32EF" w:rsidRDefault="009C32EF" w:rsidP="009C32EF">
      <w:pPr>
        <w:pStyle w:val="Default"/>
        <w:numPr>
          <w:ilvl w:val="0"/>
          <w:numId w:val="19"/>
        </w:numPr>
        <w:spacing w:after="1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</w:t>
      </w:r>
      <w:r w:rsidR="0044223E" w:rsidRPr="009C32EF">
        <w:rPr>
          <w:rFonts w:ascii="Cambria" w:hAnsi="Cambria" w:cs="Arial"/>
        </w:rPr>
        <w:t xml:space="preserve"> případě zjištění </w:t>
      </w:r>
      <w:r>
        <w:rPr>
          <w:rFonts w:ascii="Cambria" w:hAnsi="Cambria" w:cs="Arial"/>
        </w:rPr>
        <w:t xml:space="preserve">přítomnosti </w:t>
      </w:r>
      <w:r w:rsidR="0044223E" w:rsidRPr="009C32EF">
        <w:rPr>
          <w:rFonts w:ascii="Cambria" w:hAnsi="Cambria" w:cs="Arial"/>
        </w:rPr>
        <w:t xml:space="preserve">osoby, která není </w:t>
      </w:r>
      <w:r w:rsidR="004931EB">
        <w:rPr>
          <w:rFonts w:ascii="Cambria" w:hAnsi="Cambria" w:cs="Arial"/>
        </w:rPr>
        <w:t>nájemcem</w:t>
      </w:r>
      <w:r w:rsidR="0044223E" w:rsidRPr="009C32EF">
        <w:rPr>
          <w:rFonts w:ascii="Cambria" w:hAnsi="Cambria" w:cs="Arial"/>
        </w:rPr>
        <w:t>, jsou</w:t>
      </w:r>
      <w:r>
        <w:rPr>
          <w:rFonts w:ascii="Cambria" w:hAnsi="Cambria" w:cs="Arial"/>
        </w:rPr>
        <w:t xml:space="preserve"> oprávněni vyzvat ji k odchodu, nejde-li o návštěvu či hosta ve smyslu tohoto </w:t>
      </w:r>
      <w:r w:rsidR="004931EB">
        <w:rPr>
          <w:rFonts w:ascii="Cambria" w:hAnsi="Cambria" w:cs="Arial"/>
        </w:rPr>
        <w:t>Domovního</w:t>
      </w:r>
      <w:r>
        <w:rPr>
          <w:rFonts w:ascii="Cambria" w:hAnsi="Cambria" w:cs="Arial"/>
        </w:rPr>
        <w:t xml:space="preserve"> řádu,</w:t>
      </w:r>
    </w:p>
    <w:p w14:paraId="09149312" w14:textId="0F61FDF6" w:rsidR="009C32EF" w:rsidRDefault="009C32EF" w:rsidP="009C32EF">
      <w:pPr>
        <w:pStyle w:val="Default"/>
        <w:numPr>
          <w:ilvl w:val="0"/>
          <w:numId w:val="19"/>
        </w:numPr>
        <w:spacing w:after="1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</w:t>
      </w:r>
      <w:r w:rsidR="0044223E" w:rsidRPr="009C32EF">
        <w:rPr>
          <w:rFonts w:ascii="Cambria" w:hAnsi="Cambria" w:cs="Arial"/>
        </w:rPr>
        <w:t xml:space="preserve"> případě zjištění porušování povinností ze strany </w:t>
      </w:r>
      <w:r w:rsidR="004931EB">
        <w:rPr>
          <w:rFonts w:ascii="Cambria" w:hAnsi="Cambria" w:cs="Arial"/>
        </w:rPr>
        <w:t>nájemce</w:t>
      </w:r>
      <w:r w:rsidR="0044223E" w:rsidRPr="009C32EF">
        <w:rPr>
          <w:rFonts w:ascii="Cambria" w:hAnsi="Cambria" w:cs="Arial"/>
        </w:rPr>
        <w:t xml:space="preserve"> jsou oprávněni přijmout opatření, které bezprostředně zamezí pokračování </w:t>
      </w:r>
      <w:r>
        <w:rPr>
          <w:rFonts w:ascii="Cambria" w:hAnsi="Cambria" w:cs="Arial"/>
        </w:rPr>
        <w:t>tohoto stavu,</w:t>
      </w:r>
    </w:p>
    <w:p w14:paraId="09149313" w14:textId="77777777" w:rsidR="009C32EF" w:rsidRDefault="009C32EF" w:rsidP="009C32EF">
      <w:pPr>
        <w:pStyle w:val="Default"/>
        <w:numPr>
          <w:ilvl w:val="0"/>
          <w:numId w:val="19"/>
        </w:numPr>
        <w:spacing w:after="1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</w:t>
      </w:r>
      <w:r w:rsidR="0044223E" w:rsidRPr="009C32EF">
        <w:rPr>
          <w:rFonts w:ascii="Cambria" w:hAnsi="Cambria" w:cs="Arial"/>
        </w:rPr>
        <w:t xml:space="preserve"> případě páchání trestné činnosti nebo při přípravě na konání trest</w:t>
      </w:r>
      <w:r>
        <w:rPr>
          <w:rFonts w:ascii="Cambria" w:hAnsi="Cambria" w:cs="Arial"/>
        </w:rPr>
        <w:t>né činnosti přivolat Policii ČR,</w:t>
      </w:r>
    </w:p>
    <w:p w14:paraId="09149314" w14:textId="293FE20C" w:rsidR="0044223E" w:rsidRDefault="009C32EF" w:rsidP="009C32EF">
      <w:pPr>
        <w:pStyle w:val="Default"/>
        <w:numPr>
          <w:ilvl w:val="0"/>
          <w:numId w:val="19"/>
        </w:numPr>
        <w:spacing w:after="1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</w:t>
      </w:r>
      <w:r w:rsidR="0044223E" w:rsidRPr="009C32EF">
        <w:rPr>
          <w:rFonts w:ascii="Cambria" w:hAnsi="Cambria" w:cs="Arial"/>
        </w:rPr>
        <w:t xml:space="preserve"> případě nedodržování pořádku na pokoji a hygieny </w:t>
      </w:r>
      <w:r w:rsidR="004931EB">
        <w:rPr>
          <w:rFonts w:ascii="Cambria" w:hAnsi="Cambria" w:cs="Arial"/>
        </w:rPr>
        <w:t>písemně vyzvat nájemce</w:t>
      </w:r>
      <w:r w:rsidR="0044223E" w:rsidRPr="009C32EF">
        <w:rPr>
          <w:rFonts w:ascii="Cambria" w:hAnsi="Cambria" w:cs="Arial"/>
        </w:rPr>
        <w:t xml:space="preserve"> k odstranění nedostatků. </w:t>
      </w:r>
    </w:p>
    <w:p w14:paraId="09149315" w14:textId="77777777" w:rsidR="009C32EF" w:rsidRPr="009C32EF" w:rsidRDefault="009C32EF" w:rsidP="009C32EF">
      <w:pPr>
        <w:pStyle w:val="Nadpis1"/>
        <w:numPr>
          <w:ilvl w:val="0"/>
          <w:numId w:val="3"/>
        </w:numPr>
        <w:jc w:val="center"/>
        <w:rPr>
          <w:b/>
        </w:rPr>
      </w:pPr>
      <w:r w:rsidRPr="009C32EF">
        <w:rPr>
          <w:b/>
        </w:rPr>
        <w:lastRenderedPageBreak/>
        <w:t>ZÁVĚREČNÁ A PŘECHODNÁ USTANOVENÍ</w:t>
      </w:r>
    </w:p>
    <w:p w14:paraId="09149316" w14:textId="3D5FAE54" w:rsidR="0044223E" w:rsidRDefault="001D6996" w:rsidP="00805956">
      <w:pPr>
        <w:pStyle w:val="Default"/>
        <w:numPr>
          <w:ilvl w:val="1"/>
          <w:numId w:val="3"/>
        </w:numPr>
        <w:ind w:left="709" w:hanging="709"/>
        <w:rPr>
          <w:rFonts w:ascii="Cambria" w:hAnsi="Cambria" w:cs="Arial"/>
        </w:rPr>
      </w:pPr>
      <w:r>
        <w:rPr>
          <w:rFonts w:ascii="Cambria" w:hAnsi="Cambria" w:cs="Arial"/>
        </w:rPr>
        <w:t>Domovní řád</w:t>
      </w:r>
      <w:r w:rsidR="0044223E" w:rsidRPr="0044223E">
        <w:rPr>
          <w:rFonts w:ascii="Cambria" w:hAnsi="Cambria" w:cs="Arial"/>
        </w:rPr>
        <w:t xml:space="preserve"> je platný</w:t>
      </w:r>
      <w:r w:rsidR="00527129">
        <w:rPr>
          <w:rFonts w:ascii="Cambria" w:hAnsi="Cambria" w:cs="Arial"/>
        </w:rPr>
        <w:t xml:space="preserve"> a účinný</w:t>
      </w:r>
      <w:r w:rsidR="0044223E" w:rsidRPr="0044223E">
        <w:rPr>
          <w:rFonts w:ascii="Cambria" w:hAnsi="Cambria" w:cs="Arial"/>
        </w:rPr>
        <w:t xml:space="preserve"> od </w:t>
      </w:r>
      <w:proofErr w:type="gramStart"/>
      <w:r w:rsidR="0044223E" w:rsidRPr="0044223E">
        <w:rPr>
          <w:rFonts w:ascii="Cambria" w:hAnsi="Cambria" w:cs="Arial"/>
        </w:rPr>
        <w:t>1.9. 2014</w:t>
      </w:r>
      <w:proofErr w:type="gramEnd"/>
      <w:r w:rsidR="0044223E" w:rsidRPr="0044223E">
        <w:rPr>
          <w:rFonts w:ascii="Cambria" w:hAnsi="Cambria" w:cs="Arial"/>
        </w:rPr>
        <w:t xml:space="preserve">. </w:t>
      </w:r>
    </w:p>
    <w:p w14:paraId="09149317" w14:textId="77777777" w:rsidR="00805956" w:rsidRDefault="00805956" w:rsidP="00805956">
      <w:pPr>
        <w:pStyle w:val="Default"/>
        <w:rPr>
          <w:rFonts w:ascii="Cambria" w:hAnsi="Cambria" w:cs="Arial"/>
        </w:rPr>
      </w:pPr>
    </w:p>
    <w:p w14:paraId="09149318" w14:textId="77777777" w:rsidR="00805956" w:rsidRDefault="00805956" w:rsidP="00805956">
      <w:pPr>
        <w:pStyle w:val="Default"/>
        <w:rPr>
          <w:rFonts w:ascii="Cambria" w:hAnsi="Cambria" w:cs="Arial"/>
        </w:rPr>
      </w:pPr>
    </w:p>
    <w:p w14:paraId="09149319" w14:textId="77777777" w:rsidR="00805956" w:rsidRPr="0044223E" w:rsidRDefault="00805956" w:rsidP="00805956">
      <w:pPr>
        <w:pStyle w:val="Default"/>
        <w:rPr>
          <w:rFonts w:ascii="Cambria" w:hAnsi="Cambria" w:cs="Arial"/>
        </w:rPr>
      </w:pPr>
    </w:p>
    <w:p w14:paraId="0914931A" w14:textId="77777777" w:rsidR="0044223E" w:rsidRPr="0044223E" w:rsidRDefault="0044223E" w:rsidP="0044223E">
      <w:pPr>
        <w:pStyle w:val="Default"/>
        <w:rPr>
          <w:rFonts w:ascii="Cambria" w:hAnsi="Cambria" w:cs="Arial"/>
        </w:rPr>
      </w:pPr>
    </w:p>
    <w:p w14:paraId="0914931B" w14:textId="77777777" w:rsidR="0044223E" w:rsidRDefault="00805956" w:rsidP="0044223E">
      <w:pPr>
        <w:pStyle w:val="Default"/>
        <w:rPr>
          <w:rFonts w:ascii="Cambria" w:hAnsi="Cambria" w:cs="Arial"/>
        </w:rPr>
      </w:pPr>
      <w:r>
        <w:rPr>
          <w:rFonts w:ascii="Cambria" w:hAnsi="Cambria" w:cs="Arial"/>
        </w:rPr>
        <w:t>V Liberci dne ………………………….</w:t>
      </w:r>
    </w:p>
    <w:p w14:paraId="0914931C" w14:textId="77777777" w:rsidR="00805956" w:rsidRDefault="00805956" w:rsidP="0044223E">
      <w:pPr>
        <w:pStyle w:val="Default"/>
        <w:rPr>
          <w:rFonts w:ascii="Cambria" w:hAnsi="Cambria" w:cs="Arial"/>
        </w:rPr>
      </w:pPr>
    </w:p>
    <w:p w14:paraId="0914931D" w14:textId="77777777" w:rsidR="00805956" w:rsidRDefault="00805956" w:rsidP="0044223E">
      <w:pPr>
        <w:pStyle w:val="Default"/>
        <w:rPr>
          <w:rFonts w:ascii="Cambria" w:hAnsi="Cambria" w:cs="Arial"/>
        </w:rPr>
      </w:pPr>
    </w:p>
    <w:p w14:paraId="0914931E" w14:textId="77777777" w:rsidR="00805956" w:rsidRDefault="00805956" w:rsidP="00805956">
      <w:pPr>
        <w:pStyle w:val="Default"/>
        <w:tabs>
          <w:tab w:val="left" w:pos="1665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0914931F" w14:textId="77777777" w:rsidR="00805956" w:rsidRDefault="00805956" w:rsidP="00805956">
      <w:pPr>
        <w:pStyle w:val="Default"/>
        <w:tabs>
          <w:tab w:val="left" w:pos="1665"/>
        </w:tabs>
        <w:rPr>
          <w:rFonts w:ascii="Cambria" w:hAnsi="Cambria" w:cs="Arial"/>
        </w:rPr>
      </w:pPr>
    </w:p>
    <w:p w14:paraId="09149320" w14:textId="77777777" w:rsidR="00805956" w:rsidRPr="0044223E" w:rsidRDefault="00805956" w:rsidP="0044223E">
      <w:pPr>
        <w:pStyle w:val="Default"/>
        <w:rPr>
          <w:rFonts w:ascii="Cambria" w:hAnsi="Cambria" w:cs="Arial"/>
        </w:rPr>
      </w:pPr>
    </w:p>
    <w:p w14:paraId="09149321" w14:textId="4F3862C1" w:rsidR="0044223E" w:rsidRDefault="0044223E" w:rsidP="0044223E">
      <w:pPr>
        <w:pStyle w:val="Default"/>
        <w:rPr>
          <w:rFonts w:ascii="Cambria" w:hAnsi="Cambria" w:cs="Arial"/>
        </w:rPr>
      </w:pPr>
      <w:r w:rsidRPr="0044223E">
        <w:rPr>
          <w:rFonts w:ascii="Cambria" w:hAnsi="Cambria" w:cs="Arial"/>
        </w:rPr>
        <w:t xml:space="preserve">……………………………………… </w:t>
      </w:r>
      <w:r w:rsidR="00B61790">
        <w:rPr>
          <w:rFonts w:ascii="Cambria" w:hAnsi="Cambria" w:cs="Arial"/>
        </w:rPr>
        <w:t xml:space="preserve">                                                    …………………………………………..</w:t>
      </w:r>
    </w:p>
    <w:p w14:paraId="09149322" w14:textId="4131608D" w:rsidR="00805956" w:rsidRPr="0044223E" w:rsidRDefault="00805956" w:rsidP="0044223E">
      <w:pPr>
        <w:pStyle w:val="Default"/>
        <w:rPr>
          <w:rFonts w:ascii="Cambria" w:hAnsi="Cambria" w:cs="Arial"/>
        </w:rPr>
      </w:pPr>
      <w:r>
        <w:rPr>
          <w:rFonts w:ascii="Cambria" w:hAnsi="Cambria" w:cs="Arial"/>
        </w:rPr>
        <w:tab/>
      </w:r>
      <w:proofErr w:type="gramStart"/>
      <w:r w:rsidR="001D6996">
        <w:rPr>
          <w:rFonts w:ascii="Cambria" w:hAnsi="Cambria" w:cs="Arial"/>
        </w:rPr>
        <w:t>Pronajímatel</w:t>
      </w:r>
      <w:r w:rsidR="00B61790">
        <w:rPr>
          <w:rFonts w:ascii="Cambria" w:hAnsi="Cambria" w:cs="Arial"/>
        </w:rPr>
        <w:t xml:space="preserve">                                                                               Nájemce</w:t>
      </w:r>
      <w:proofErr w:type="gramEnd"/>
    </w:p>
    <w:p w14:paraId="09149323" w14:textId="77777777" w:rsidR="00210B72" w:rsidRDefault="00210B72" w:rsidP="002A6C00">
      <w:pPr>
        <w:ind w:firstLine="567"/>
      </w:pPr>
    </w:p>
    <w:p w14:paraId="09149324" w14:textId="77777777" w:rsidR="00805956" w:rsidRDefault="00805956" w:rsidP="002A6C00">
      <w:pPr>
        <w:ind w:firstLine="567"/>
      </w:pPr>
    </w:p>
    <w:p w14:paraId="09149325" w14:textId="77777777" w:rsidR="00805956" w:rsidRDefault="00805956" w:rsidP="002A6C00">
      <w:pPr>
        <w:ind w:firstLine="567"/>
      </w:pPr>
    </w:p>
    <w:p w14:paraId="09149326" w14:textId="77777777" w:rsidR="00805956" w:rsidRDefault="00805956" w:rsidP="002A6C00">
      <w:pPr>
        <w:ind w:firstLine="567"/>
      </w:pPr>
    </w:p>
    <w:p w14:paraId="09149327" w14:textId="77777777" w:rsidR="00805956" w:rsidRDefault="00805956" w:rsidP="002A6C00">
      <w:pPr>
        <w:ind w:firstLine="567"/>
      </w:pPr>
    </w:p>
    <w:p w14:paraId="09149328" w14:textId="77777777" w:rsidR="00805956" w:rsidRDefault="00805956" w:rsidP="002A6C00">
      <w:pPr>
        <w:ind w:firstLine="567"/>
      </w:pPr>
    </w:p>
    <w:p w14:paraId="09149329" w14:textId="77777777" w:rsidR="00C90137" w:rsidRDefault="00C90137" w:rsidP="002A6C00">
      <w:pPr>
        <w:ind w:firstLine="567"/>
      </w:pPr>
    </w:p>
    <w:p w14:paraId="0914932A" w14:textId="77777777" w:rsidR="00C90137" w:rsidRDefault="00C90137" w:rsidP="002A6C00">
      <w:pPr>
        <w:ind w:firstLine="567"/>
      </w:pPr>
    </w:p>
    <w:p w14:paraId="0914932B" w14:textId="77777777" w:rsidR="00C90137" w:rsidRDefault="00C90137" w:rsidP="002A6C00">
      <w:pPr>
        <w:ind w:firstLine="567"/>
      </w:pPr>
    </w:p>
    <w:p w14:paraId="0914932C" w14:textId="77777777" w:rsidR="00C90137" w:rsidRDefault="00C90137" w:rsidP="002A6C00">
      <w:pPr>
        <w:ind w:firstLine="567"/>
      </w:pPr>
    </w:p>
    <w:p w14:paraId="0914932D" w14:textId="77777777" w:rsidR="00C90137" w:rsidRDefault="00C90137" w:rsidP="002A6C00">
      <w:pPr>
        <w:ind w:firstLine="567"/>
      </w:pPr>
    </w:p>
    <w:p w14:paraId="0914932E" w14:textId="77777777" w:rsidR="00A2229D" w:rsidRDefault="00A2229D" w:rsidP="002A6C00">
      <w:pPr>
        <w:ind w:firstLine="567"/>
      </w:pPr>
    </w:p>
    <w:p w14:paraId="0914932F" w14:textId="77777777" w:rsidR="00A2229D" w:rsidRDefault="00A2229D" w:rsidP="002A6C00">
      <w:pPr>
        <w:ind w:firstLine="567"/>
      </w:pPr>
    </w:p>
    <w:p w14:paraId="09149330" w14:textId="77777777" w:rsidR="00A2229D" w:rsidRDefault="00A2229D" w:rsidP="002A6C00">
      <w:pPr>
        <w:ind w:firstLine="567"/>
      </w:pPr>
    </w:p>
    <w:p w14:paraId="09149331" w14:textId="77777777" w:rsidR="00C90137" w:rsidRPr="00C90137" w:rsidRDefault="00C90137" w:rsidP="002A6C00">
      <w:pPr>
        <w:ind w:firstLine="56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Příloha č. 1 – ceník náhrady škod</w:t>
      </w:r>
    </w:p>
    <w:p w14:paraId="09149332" w14:textId="77777777" w:rsidR="00805956" w:rsidRDefault="00805956" w:rsidP="002A6C00">
      <w:pPr>
        <w:ind w:firstLine="567"/>
      </w:pPr>
    </w:p>
    <w:tbl>
      <w:tblPr>
        <w:tblStyle w:val="Elegantntabulka"/>
        <w:tblW w:w="0" w:type="auto"/>
        <w:tblLayout w:type="fixed"/>
        <w:tblLook w:val="0000" w:firstRow="0" w:lastRow="0" w:firstColumn="0" w:lastColumn="0" w:noHBand="0" w:noVBand="0"/>
      </w:tblPr>
      <w:tblGrid>
        <w:gridCol w:w="2836"/>
        <w:gridCol w:w="2836"/>
        <w:gridCol w:w="2836"/>
      </w:tblGrid>
      <w:tr w:rsidR="00C90137" w:rsidRPr="004A47CE" w14:paraId="09149336" w14:textId="77777777" w:rsidTr="00C90137">
        <w:trPr>
          <w:trHeight w:val="99"/>
        </w:trPr>
        <w:tc>
          <w:tcPr>
            <w:tcW w:w="2836" w:type="dxa"/>
          </w:tcPr>
          <w:p w14:paraId="0914933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Druh majetku </w:t>
            </w:r>
          </w:p>
        </w:tc>
        <w:tc>
          <w:tcPr>
            <w:tcW w:w="2836" w:type="dxa"/>
          </w:tcPr>
          <w:p w14:paraId="0914933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Druh škody </w:t>
            </w:r>
          </w:p>
        </w:tc>
        <w:tc>
          <w:tcPr>
            <w:tcW w:w="2836" w:type="dxa"/>
          </w:tcPr>
          <w:p w14:paraId="0914933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Sazba </w:t>
            </w:r>
          </w:p>
        </w:tc>
      </w:tr>
      <w:tr w:rsidR="00C90137" w:rsidRPr="004A47CE" w14:paraId="0914933A" w14:textId="77777777" w:rsidTr="00C90137">
        <w:trPr>
          <w:trHeight w:val="90"/>
        </w:trPr>
        <w:tc>
          <w:tcPr>
            <w:tcW w:w="2836" w:type="dxa"/>
          </w:tcPr>
          <w:p w14:paraId="0914933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Pracovní stůl </w:t>
            </w:r>
          </w:p>
        </w:tc>
        <w:tc>
          <w:tcPr>
            <w:tcW w:w="2836" w:type="dxa"/>
          </w:tcPr>
          <w:p w14:paraId="0914933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3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3.000,- Kč </w:t>
            </w:r>
          </w:p>
        </w:tc>
      </w:tr>
      <w:tr w:rsidR="00C90137" w:rsidRPr="004A47CE" w14:paraId="0914933E" w14:textId="77777777" w:rsidTr="00C90137">
        <w:trPr>
          <w:trHeight w:val="90"/>
        </w:trPr>
        <w:tc>
          <w:tcPr>
            <w:tcW w:w="2836" w:type="dxa"/>
          </w:tcPr>
          <w:p w14:paraId="0914933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Pracovní stůl - deska </w:t>
            </w:r>
          </w:p>
        </w:tc>
        <w:tc>
          <w:tcPr>
            <w:tcW w:w="2836" w:type="dxa"/>
          </w:tcPr>
          <w:p w14:paraId="0914933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3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600,- Kč </w:t>
            </w:r>
          </w:p>
        </w:tc>
      </w:tr>
      <w:tr w:rsidR="00C90137" w:rsidRPr="004A47CE" w14:paraId="09149342" w14:textId="77777777" w:rsidTr="00C90137">
        <w:trPr>
          <w:trHeight w:val="90"/>
        </w:trPr>
        <w:tc>
          <w:tcPr>
            <w:tcW w:w="2836" w:type="dxa"/>
          </w:tcPr>
          <w:p w14:paraId="0914933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Pracovní stůl - zásuvka </w:t>
            </w:r>
          </w:p>
        </w:tc>
        <w:tc>
          <w:tcPr>
            <w:tcW w:w="2836" w:type="dxa"/>
          </w:tcPr>
          <w:p w14:paraId="0914934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4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300,- Kč </w:t>
            </w:r>
          </w:p>
        </w:tc>
      </w:tr>
      <w:tr w:rsidR="00C90137" w:rsidRPr="004A47CE" w14:paraId="09149346" w14:textId="77777777" w:rsidTr="00C90137">
        <w:trPr>
          <w:trHeight w:val="90"/>
        </w:trPr>
        <w:tc>
          <w:tcPr>
            <w:tcW w:w="2836" w:type="dxa"/>
          </w:tcPr>
          <w:p w14:paraId="0914934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Nábytek ostatní </w:t>
            </w:r>
          </w:p>
        </w:tc>
        <w:tc>
          <w:tcPr>
            <w:tcW w:w="2836" w:type="dxa"/>
          </w:tcPr>
          <w:p w14:paraId="0914934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45" w14:textId="77777777" w:rsidR="00C90137" w:rsidRPr="00C90137" w:rsidRDefault="00C90137" w:rsidP="00C9013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dle odborného posouzení </w:t>
            </w:r>
          </w:p>
        </w:tc>
      </w:tr>
      <w:tr w:rsidR="00C90137" w:rsidRPr="004A47CE" w14:paraId="0914934A" w14:textId="77777777" w:rsidTr="00C90137">
        <w:trPr>
          <w:trHeight w:val="90"/>
        </w:trPr>
        <w:tc>
          <w:tcPr>
            <w:tcW w:w="2836" w:type="dxa"/>
          </w:tcPr>
          <w:p w14:paraId="0914934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Nábytek ostatní </w:t>
            </w:r>
          </w:p>
        </w:tc>
        <w:tc>
          <w:tcPr>
            <w:tcW w:w="2836" w:type="dxa"/>
          </w:tcPr>
          <w:p w14:paraId="0914934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4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Plná cena </w:t>
            </w:r>
          </w:p>
        </w:tc>
      </w:tr>
      <w:tr w:rsidR="00C90137" w:rsidRPr="004A47CE" w14:paraId="0914934E" w14:textId="77777777" w:rsidTr="00C90137">
        <w:trPr>
          <w:trHeight w:val="90"/>
        </w:trPr>
        <w:tc>
          <w:tcPr>
            <w:tcW w:w="2836" w:type="dxa"/>
          </w:tcPr>
          <w:p w14:paraId="0914934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Přikrývka prošívaná </w:t>
            </w:r>
          </w:p>
        </w:tc>
        <w:tc>
          <w:tcPr>
            <w:tcW w:w="2836" w:type="dxa"/>
          </w:tcPr>
          <w:p w14:paraId="0914934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Ztráta,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4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500,-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52" w14:textId="77777777" w:rsidTr="00C90137">
        <w:trPr>
          <w:trHeight w:val="90"/>
        </w:trPr>
        <w:tc>
          <w:tcPr>
            <w:tcW w:w="2836" w:type="dxa"/>
          </w:tcPr>
          <w:p w14:paraId="0914934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lastRenderedPageBreak/>
              <w:t xml:space="preserve">Polštář </w:t>
            </w:r>
          </w:p>
        </w:tc>
        <w:tc>
          <w:tcPr>
            <w:tcW w:w="2836" w:type="dxa"/>
          </w:tcPr>
          <w:p w14:paraId="0914935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Ztráta,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5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300,-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56" w14:textId="77777777" w:rsidTr="00C90137">
        <w:trPr>
          <w:trHeight w:val="90"/>
        </w:trPr>
        <w:tc>
          <w:tcPr>
            <w:tcW w:w="2836" w:type="dxa"/>
          </w:tcPr>
          <w:p w14:paraId="0914935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Povlak na přikrývku </w:t>
            </w:r>
          </w:p>
        </w:tc>
        <w:tc>
          <w:tcPr>
            <w:tcW w:w="2836" w:type="dxa"/>
          </w:tcPr>
          <w:p w14:paraId="0914935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Ztráta,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5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200,-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5A" w14:textId="77777777" w:rsidTr="00C90137">
        <w:trPr>
          <w:trHeight w:val="90"/>
        </w:trPr>
        <w:tc>
          <w:tcPr>
            <w:tcW w:w="2836" w:type="dxa"/>
          </w:tcPr>
          <w:p w14:paraId="0914935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Povlak na polštář </w:t>
            </w:r>
          </w:p>
        </w:tc>
        <w:tc>
          <w:tcPr>
            <w:tcW w:w="2836" w:type="dxa"/>
          </w:tcPr>
          <w:p w14:paraId="0914935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Ztráta,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5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100,-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5E" w14:textId="77777777" w:rsidTr="00C90137">
        <w:trPr>
          <w:trHeight w:val="90"/>
        </w:trPr>
        <w:tc>
          <w:tcPr>
            <w:tcW w:w="2836" w:type="dxa"/>
          </w:tcPr>
          <w:p w14:paraId="0914935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Prostěradlo </w:t>
            </w:r>
          </w:p>
        </w:tc>
        <w:tc>
          <w:tcPr>
            <w:tcW w:w="2836" w:type="dxa"/>
          </w:tcPr>
          <w:p w14:paraId="0914935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Ztráta,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5D" w14:textId="5662409C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 w:rsidR="006C4E4F">
              <w:rPr>
                <w:caps w:val="0"/>
                <w:color w:val="000000"/>
                <w:sz w:val="22"/>
                <w:szCs w:val="22"/>
              </w:rPr>
              <w:t>19</w:t>
            </w:r>
            <w:r>
              <w:rPr>
                <w:caps w:val="0"/>
                <w:color w:val="000000"/>
                <w:sz w:val="22"/>
                <w:szCs w:val="22"/>
              </w:rPr>
              <w:t>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62" w14:textId="77777777" w:rsidTr="00C90137">
        <w:trPr>
          <w:trHeight w:val="90"/>
        </w:trPr>
        <w:tc>
          <w:tcPr>
            <w:tcW w:w="2836" w:type="dxa"/>
          </w:tcPr>
          <w:p w14:paraId="0914935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Koš odpadkový kbelík </w:t>
            </w:r>
          </w:p>
        </w:tc>
        <w:tc>
          <w:tcPr>
            <w:tcW w:w="2836" w:type="dxa"/>
          </w:tcPr>
          <w:p w14:paraId="0914936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6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100,-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66" w14:textId="77777777" w:rsidTr="00C90137">
        <w:trPr>
          <w:trHeight w:val="90"/>
        </w:trPr>
        <w:tc>
          <w:tcPr>
            <w:tcW w:w="2836" w:type="dxa"/>
          </w:tcPr>
          <w:p w14:paraId="0914936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Hasicí přístroj - náplň </w:t>
            </w:r>
          </w:p>
        </w:tc>
        <w:tc>
          <w:tcPr>
            <w:tcW w:w="2836" w:type="dxa"/>
          </w:tcPr>
          <w:p w14:paraId="0914936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6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aps w:val="0"/>
                <w:color w:val="000000"/>
                <w:sz w:val="22"/>
                <w:szCs w:val="22"/>
              </w:rPr>
              <w:t>800,-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6A" w14:textId="77777777" w:rsidTr="00C90137">
        <w:trPr>
          <w:trHeight w:val="90"/>
        </w:trPr>
        <w:tc>
          <w:tcPr>
            <w:tcW w:w="2836" w:type="dxa"/>
          </w:tcPr>
          <w:p w14:paraId="0914936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Hasicí přístroj </w:t>
            </w:r>
          </w:p>
        </w:tc>
        <w:tc>
          <w:tcPr>
            <w:tcW w:w="2836" w:type="dxa"/>
          </w:tcPr>
          <w:p w14:paraId="0914936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Ztráta - rozpočítání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0914936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aps w:val="0"/>
                <w:color w:val="000000"/>
                <w:sz w:val="22"/>
                <w:szCs w:val="22"/>
              </w:rPr>
              <w:t>1.000,-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6E" w14:textId="77777777" w:rsidTr="00C90137">
        <w:trPr>
          <w:trHeight w:val="90"/>
        </w:trPr>
        <w:tc>
          <w:tcPr>
            <w:tcW w:w="2836" w:type="dxa"/>
          </w:tcPr>
          <w:p w14:paraId="0914936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Celý pokoj </w:t>
            </w:r>
          </w:p>
        </w:tc>
        <w:tc>
          <w:tcPr>
            <w:tcW w:w="2836" w:type="dxa"/>
          </w:tcPr>
          <w:p w14:paraId="0914936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Poškozená malba </w:t>
            </w:r>
          </w:p>
        </w:tc>
        <w:tc>
          <w:tcPr>
            <w:tcW w:w="2836" w:type="dxa"/>
          </w:tcPr>
          <w:p w14:paraId="0914936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aps w:val="0"/>
                <w:color w:val="000000"/>
                <w:sz w:val="22"/>
                <w:szCs w:val="22"/>
              </w:rPr>
              <w:t>5.000,-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72" w14:textId="77777777" w:rsidTr="00C90137">
        <w:trPr>
          <w:trHeight w:val="90"/>
        </w:trPr>
        <w:tc>
          <w:tcPr>
            <w:tcW w:w="2836" w:type="dxa"/>
          </w:tcPr>
          <w:p w14:paraId="0914936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Stěna pokoje 1m</w:t>
            </w:r>
            <w:r>
              <w:rPr>
                <w:caps w:val="0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6" w:type="dxa"/>
          </w:tcPr>
          <w:p w14:paraId="0914937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Poškozená malba </w:t>
            </w:r>
          </w:p>
        </w:tc>
        <w:tc>
          <w:tcPr>
            <w:tcW w:w="2836" w:type="dxa"/>
          </w:tcPr>
          <w:p w14:paraId="09149371" w14:textId="77777777" w:rsidR="00C90137" w:rsidRPr="00C90137" w:rsidRDefault="00C90137" w:rsidP="00C9013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300,-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76" w14:textId="77777777" w:rsidTr="00C90137">
        <w:trPr>
          <w:trHeight w:val="90"/>
        </w:trPr>
        <w:tc>
          <w:tcPr>
            <w:tcW w:w="2836" w:type="dxa"/>
          </w:tcPr>
          <w:p w14:paraId="0914937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Stěna pokoje </w:t>
            </w:r>
          </w:p>
        </w:tc>
        <w:tc>
          <w:tcPr>
            <w:tcW w:w="2836" w:type="dxa"/>
          </w:tcPr>
          <w:p w14:paraId="0914937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Díra po hřebíku,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>rýsováčku,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izolepě </w:t>
            </w:r>
          </w:p>
        </w:tc>
        <w:tc>
          <w:tcPr>
            <w:tcW w:w="2836" w:type="dxa"/>
          </w:tcPr>
          <w:p w14:paraId="09149375" w14:textId="77777777" w:rsidR="00C90137" w:rsidRPr="00C90137" w:rsidRDefault="00C90137" w:rsidP="00C9013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50,- </w:t>
            </w:r>
            <w:r>
              <w:rPr>
                <w:caps w:val="0"/>
                <w:color w:val="000000"/>
                <w:sz w:val="22"/>
                <w:szCs w:val="22"/>
              </w:rPr>
              <w:t>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7A" w14:textId="77777777" w:rsidTr="00C90137">
        <w:trPr>
          <w:trHeight w:val="90"/>
        </w:trPr>
        <w:tc>
          <w:tcPr>
            <w:tcW w:w="2836" w:type="dxa"/>
          </w:tcPr>
          <w:p w14:paraId="0914937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Podlahová krytina </w:t>
            </w:r>
          </w:p>
        </w:tc>
        <w:tc>
          <w:tcPr>
            <w:tcW w:w="2836" w:type="dxa"/>
          </w:tcPr>
          <w:p w14:paraId="0914937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Poškoz</w:t>
            </w:r>
            <w:r>
              <w:rPr>
                <w:caps w:val="0"/>
                <w:color w:val="000000"/>
                <w:sz w:val="22"/>
                <w:szCs w:val="22"/>
              </w:rPr>
              <w:t>ení 1m</w:t>
            </w:r>
            <w:r>
              <w:rPr>
                <w:caps w:val="0"/>
                <w:color w:val="000000"/>
                <w:sz w:val="22"/>
                <w:szCs w:val="22"/>
                <w:vertAlign w:val="superscript"/>
              </w:rPr>
              <w:t>2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0914937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aps w:val="0"/>
                <w:color w:val="000000"/>
                <w:sz w:val="22"/>
                <w:szCs w:val="22"/>
              </w:rPr>
              <w:t>1.000,-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7E" w14:textId="77777777" w:rsidTr="00C90137">
        <w:trPr>
          <w:trHeight w:val="90"/>
        </w:trPr>
        <w:tc>
          <w:tcPr>
            <w:tcW w:w="2836" w:type="dxa"/>
          </w:tcPr>
          <w:p w14:paraId="0914937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Dveře pokojové </w:t>
            </w:r>
          </w:p>
        </w:tc>
        <w:tc>
          <w:tcPr>
            <w:tcW w:w="2836" w:type="dxa"/>
          </w:tcPr>
          <w:p w14:paraId="0914937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Prokopnutí, jiné zničení </w:t>
            </w:r>
          </w:p>
        </w:tc>
        <w:tc>
          <w:tcPr>
            <w:tcW w:w="2836" w:type="dxa"/>
          </w:tcPr>
          <w:p w14:paraId="0914937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aps w:val="0"/>
                <w:color w:val="000000"/>
                <w:sz w:val="22"/>
                <w:szCs w:val="22"/>
              </w:rPr>
              <w:t>1.500,-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82" w14:textId="77777777" w:rsidTr="00C90137">
        <w:trPr>
          <w:trHeight w:val="90"/>
        </w:trPr>
        <w:tc>
          <w:tcPr>
            <w:tcW w:w="2836" w:type="dxa"/>
          </w:tcPr>
          <w:p w14:paraId="0914937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Dveře pokojové </w:t>
            </w:r>
          </w:p>
        </w:tc>
        <w:tc>
          <w:tcPr>
            <w:tcW w:w="2836" w:type="dxa"/>
          </w:tcPr>
          <w:p w14:paraId="0914938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Poškrábání </w:t>
            </w:r>
          </w:p>
        </w:tc>
        <w:tc>
          <w:tcPr>
            <w:tcW w:w="2836" w:type="dxa"/>
          </w:tcPr>
          <w:p w14:paraId="0914938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aps w:val="0"/>
                <w:color w:val="000000"/>
                <w:sz w:val="22"/>
                <w:szCs w:val="22"/>
              </w:rPr>
              <w:t>700,-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86" w14:textId="77777777" w:rsidTr="00C90137">
        <w:trPr>
          <w:trHeight w:val="90"/>
        </w:trPr>
        <w:tc>
          <w:tcPr>
            <w:tcW w:w="2836" w:type="dxa"/>
          </w:tcPr>
          <w:p w14:paraId="0914938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Dveře pokojové </w:t>
            </w:r>
          </w:p>
        </w:tc>
        <w:tc>
          <w:tcPr>
            <w:tcW w:w="2836" w:type="dxa"/>
          </w:tcPr>
          <w:p w14:paraId="0914938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Výměna za nové </w:t>
            </w:r>
          </w:p>
        </w:tc>
        <w:tc>
          <w:tcPr>
            <w:tcW w:w="2836" w:type="dxa"/>
          </w:tcPr>
          <w:p w14:paraId="0914938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Dle ceny nákupu </w:t>
            </w:r>
          </w:p>
        </w:tc>
      </w:tr>
      <w:tr w:rsidR="00C90137" w:rsidRPr="004A47CE" w14:paraId="0914938A" w14:textId="77777777" w:rsidTr="00C90137">
        <w:trPr>
          <w:trHeight w:val="90"/>
        </w:trPr>
        <w:tc>
          <w:tcPr>
            <w:tcW w:w="2836" w:type="dxa"/>
          </w:tcPr>
          <w:p w14:paraId="0914938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Obraz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0914938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Jiné zničení </w:t>
            </w:r>
          </w:p>
        </w:tc>
        <w:tc>
          <w:tcPr>
            <w:tcW w:w="2836" w:type="dxa"/>
          </w:tcPr>
          <w:p w14:paraId="0914938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4</w:t>
            </w:r>
            <w:r>
              <w:rPr>
                <w:caps w:val="0"/>
                <w:color w:val="000000"/>
                <w:sz w:val="22"/>
                <w:szCs w:val="22"/>
              </w:rPr>
              <w:t>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8E" w14:textId="77777777" w:rsidTr="00C90137">
        <w:trPr>
          <w:trHeight w:val="90"/>
        </w:trPr>
        <w:tc>
          <w:tcPr>
            <w:tcW w:w="2836" w:type="dxa"/>
          </w:tcPr>
          <w:p w14:paraId="0914938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Dveřní klika, štít </w:t>
            </w:r>
          </w:p>
        </w:tc>
        <w:tc>
          <w:tcPr>
            <w:tcW w:w="2836" w:type="dxa"/>
          </w:tcPr>
          <w:p w14:paraId="0914938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8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7</w:t>
            </w:r>
            <w:r>
              <w:rPr>
                <w:caps w:val="0"/>
                <w:color w:val="000000"/>
                <w:sz w:val="22"/>
                <w:szCs w:val="22"/>
              </w:rPr>
              <w:t>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92" w14:textId="77777777" w:rsidTr="00C90137">
        <w:trPr>
          <w:trHeight w:val="90"/>
        </w:trPr>
        <w:tc>
          <w:tcPr>
            <w:tcW w:w="2836" w:type="dxa"/>
          </w:tcPr>
          <w:p w14:paraId="0914938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Klíč </w:t>
            </w:r>
          </w:p>
        </w:tc>
        <w:tc>
          <w:tcPr>
            <w:tcW w:w="2836" w:type="dxa"/>
          </w:tcPr>
          <w:p w14:paraId="0914939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Ztráta </w:t>
            </w:r>
          </w:p>
        </w:tc>
        <w:tc>
          <w:tcPr>
            <w:tcW w:w="2836" w:type="dxa"/>
          </w:tcPr>
          <w:p w14:paraId="0914939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aps w:val="0"/>
                <w:color w:val="000000"/>
                <w:sz w:val="22"/>
                <w:szCs w:val="22"/>
              </w:rPr>
              <w:t>300,-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96" w14:textId="77777777" w:rsidTr="00C90137">
        <w:trPr>
          <w:trHeight w:val="90"/>
        </w:trPr>
        <w:tc>
          <w:tcPr>
            <w:tcW w:w="2836" w:type="dxa"/>
          </w:tcPr>
          <w:p w14:paraId="0914939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Vložka FAB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0914939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95" w14:textId="77777777" w:rsidR="00C90137" w:rsidRPr="00C90137" w:rsidRDefault="00C90137" w:rsidP="00C9013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600,- </w:t>
            </w:r>
            <w:r>
              <w:rPr>
                <w:caps w:val="0"/>
                <w:color w:val="000000"/>
                <w:sz w:val="22"/>
                <w:szCs w:val="22"/>
              </w:rPr>
              <w:t>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9A" w14:textId="77777777" w:rsidTr="00C90137">
        <w:trPr>
          <w:trHeight w:val="90"/>
        </w:trPr>
        <w:tc>
          <w:tcPr>
            <w:tcW w:w="2836" w:type="dxa"/>
          </w:tcPr>
          <w:p w14:paraId="0914939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Okno 1 sklo </w:t>
            </w:r>
          </w:p>
        </w:tc>
        <w:tc>
          <w:tcPr>
            <w:tcW w:w="2836" w:type="dxa"/>
          </w:tcPr>
          <w:p w14:paraId="0914939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Rozbití </w:t>
            </w:r>
          </w:p>
        </w:tc>
        <w:tc>
          <w:tcPr>
            <w:tcW w:w="2836" w:type="dxa"/>
          </w:tcPr>
          <w:p w14:paraId="0914939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2.000,-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9E" w14:textId="77777777" w:rsidTr="00C90137">
        <w:trPr>
          <w:trHeight w:val="90"/>
        </w:trPr>
        <w:tc>
          <w:tcPr>
            <w:tcW w:w="2836" w:type="dxa"/>
          </w:tcPr>
          <w:p w14:paraId="0914939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Kuchyňská deska </w:t>
            </w:r>
          </w:p>
        </w:tc>
        <w:tc>
          <w:tcPr>
            <w:tcW w:w="2836" w:type="dxa"/>
          </w:tcPr>
          <w:p w14:paraId="0914939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Poškození/výměna </w:t>
            </w:r>
          </w:p>
        </w:tc>
        <w:tc>
          <w:tcPr>
            <w:tcW w:w="2836" w:type="dxa"/>
          </w:tcPr>
          <w:p w14:paraId="0914939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1.300,-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č/3.500,- </w:t>
            </w:r>
          </w:p>
        </w:tc>
      </w:tr>
      <w:tr w:rsidR="00C90137" w:rsidRPr="004A47CE" w14:paraId="091493A2" w14:textId="77777777" w:rsidTr="00C90137">
        <w:trPr>
          <w:trHeight w:val="90"/>
        </w:trPr>
        <w:tc>
          <w:tcPr>
            <w:tcW w:w="2836" w:type="dxa"/>
          </w:tcPr>
          <w:p w14:paraId="0914939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Vařič včetně výměny </w:t>
            </w:r>
          </w:p>
        </w:tc>
        <w:tc>
          <w:tcPr>
            <w:tcW w:w="2836" w:type="dxa"/>
          </w:tcPr>
          <w:p w14:paraId="091493A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A1" w14:textId="76F8D1D0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 w:rsidR="006C4E4F">
              <w:rPr>
                <w:caps w:val="0"/>
                <w:color w:val="000000"/>
                <w:sz w:val="22"/>
                <w:szCs w:val="22"/>
              </w:rPr>
              <w:t>3</w:t>
            </w:r>
            <w:r>
              <w:rPr>
                <w:caps w:val="0"/>
                <w:color w:val="000000"/>
                <w:sz w:val="22"/>
                <w:szCs w:val="22"/>
              </w:rPr>
              <w:t>.500,-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A6" w14:textId="77777777" w:rsidTr="00C90137">
        <w:trPr>
          <w:trHeight w:val="90"/>
        </w:trPr>
        <w:tc>
          <w:tcPr>
            <w:tcW w:w="2836" w:type="dxa"/>
          </w:tcPr>
          <w:p w14:paraId="091493A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Lednice </w:t>
            </w:r>
          </w:p>
        </w:tc>
        <w:tc>
          <w:tcPr>
            <w:tcW w:w="2836" w:type="dxa"/>
          </w:tcPr>
          <w:p w14:paraId="091493A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(výměna) </w:t>
            </w:r>
          </w:p>
        </w:tc>
        <w:tc>
          <w:tcPr>
            <w:tcW w:w="2836" w:type="dxa"/>
          </w:tcPr>
          <w:p w14:paraId="091493A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3.500,-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AA" w14:textId="77777777" w:rsidTr="00C90137">
        <w:trPr>
          <w:trHeight w:val="90"/>
        </w:trPr>
        <w:tc>
          <w:tcPr>
            <w:tcW w:w="2836" w:type="dxa"/>
          </w:tcPr>
          <w:p w14:paraId="091493A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Lednice </w:t>
            </w:r>
          </w:p>
        </w:tc>
        <w:tc>
          <w:tcPr>
            <w:tcW w:w="2836" w:type="dxa"/>
          </w:tcPr>
          <w:p w14:paraId="091493A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Odtržení úchytky </w:t>
            </w:r>
          </w:p>
        </w:tc>
        <w:tc>
          <w:tcPr>
            <w:tcW w:w="2836" w:type="dxa"/>
          </w:tcPr>
          <w:p w14:paraId="091493A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aps w:val="0"/>
                <w:color w:val="000000"/>
                <w:sz w:val="22"/>
                <w:szCs w:val="22"/>
              </w:rPr>
              <w:t>150,-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AE" w14:textId="77777777" w:rsidTr="00C90137">
        <w:trPr>
          <w:trHeight w:val="90"/>
        </w:trPr>
        <w:tc>
          <w:tcPr>
            <w:tcW w:w="2836" w:type="dxa"/>
          </w:tcPr>
          <w:p w14:paraId="091493A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Lednice </w:t>
            </w:r>
          </w:p>
        </w:tc>
        <w:tc>
          <w:tcPr>
            <w:tcW w:w="2836" w:type="dxa"/>
          </w:tcPr>
          <w:p w14:paraId="091493A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police </w:t>
            </w:r>
          </w:p>
        </w:tc>
        <w:tc>
          <w:tcPr>
            <w:tcW w:w="2836" w:type="dxa"/>
          </w:tcPr>
          <w:p w14:paraId="091493A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aps w:val="0"/>
                <w:color w:val="000000"/>
                <w:sz w:val="22"/>
                <w:szCs w:val="22"/>
              </w:rPr>
              <w:t>350,-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B2" w14:textId="77777777" w:rsidTr="00C90137">
        <w:trPr>
          <w:trHeight w:val="90"/>
        </w:trPr>
        <w:tc>
          <w:tcPr>
            <w:tcW w:w="2836" w:type="dxa"/>
          </w:tcPr>
          <w:p w14:paraId="091493AF" w14:textId="04377DB8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Koupel.</w:t>
            </w:r>
            <w:r w:rsidR="006C4E4F">
              <w:rPr>
                <w:cap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34191">
              <w:rPr>
                <w:caps w:val="0"/>
                <w:color w:val="000000"/>
                <w:sz w:val="22"/>
                <w:szCs w:val="22"/>
              </w:rPr>
              <w:t>skříňka</w:t>
            </w:r>
            <w:proofErr w:type="gramEnd"/>
            <w:r w:rsidR="00934191">
              <w:rPr>
                <w:caps w:val="0"/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091493B0" w14:textId="3B943BB0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Rozbití </w:t>
            </w:r>
            <w:r w:rsidR="006C4E4F">
              <w:rPr>
                <w:caps w:val="0"/>
                <w:color w:val="000000"/>
                <w:sz w:val="22"/>
                <w:szCs w:val="22"/>
              </w:rPr>
              <w:t>/rozpočítání</w:t>
            </w:r>
          </w:p>
        </w:tc>
        <w:tc>
          <w:tcPr>
            <w:tcW w:w="2836" w:type="dxa"/>
          </w:tcPr>
          <w:p w14:paraId="091493B1" w14:textId="5B7BE886" w:rsidR="00C90137" w:rsidRPr="00C90137" w:rsidRDefault="006C4E4F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</w:t>
            </w:r>
            <w:r w:rsidR="00C90137">
              <w:rPr>
                <w:caps w:val="0"/>
                <w:color w:val="000000"/>
                <w:sz w:val="22"/>
                <w:szCs w:val="22"/>
              </w:rPr>
              <w:t>. 500,- K</w:t>
            </w:r>
            <w:r w:rsidR="00C90137"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934191" w:rsidRPr="004A47CE" w14:paraId="377E8CBE" w14:textId="77777777" w:rsidTr="00C90137">
        <w:trPr>
          <w:trHeight w:val="90"/>
        </w:trPr>
        <w:tc>
          <w:tcPr>
            <w:tcW w:w="2836" w:type="dxa"/>
          </w:tcPr>
          <w:p w14:paraId="37538F35" w14:textId="3DE900AF" w:rsidR="00934191" w:rsidRPr="00C90137" w:rsidRDefault="00AD1A30" w:rsidP="006A61FE">
            <w:pPr>
              <w:autoSpaceDE w:val="0"/>
              <w:autoSpaceDN w:val="0"/>
              <w:adjustRightInd w:val="0"/>
              <w:spacing w:after="0"/>
              <w:rPr>
                <w:caps w:val="0"/>
                <w:color w:val="000000"/>
                <w:sz w:val="22"/>
                <w:szCs w:val="22"/>
              </w:rPr>
            </w:pPr>
            <w:proofErr w:type="spellStart"/>
            <w:r>
              <w:rPr>
                <w:caps w:val="0"/>
                <w:color w:val="000000"/>
                <w:sz w:val="22"/>
                <w:szCs w:val="22"/>
              </w:rPr>
              <w:t>Zrdcadlo</w:t>
            </w:r>
            <w:proofErr w:type="spellEnd"/>
          </w:p>
        </w:tc>
        <w:tc>
          <w:tcPr>
            <w:tcW w:w="2836" w:type="dxa"/>
          </w:tcPr>
          <w:p w14:paraId="1BA9B10F" w14:textId="2E816BAD" w:rsidR="00934191" w:rsidRPr="00C90137" w:rsidRDefault="00934191" w:rsidP="006A61FE">
            <w:pPr>
              <w:autoSpaceDE w:val="0"/>
              <w:autoSpaceDN w:val="0"/>
              <w:adjustRightInd w:val="0"/>
              <w:spacing w:after="0"/>
              <w:rPr>
                <w:caps w:val="0"/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Rozbití/rozpočítání</w:t>
            </w:r>
          </w:p>
        </w:tc>
        <w:tc>
          <w:tcPr>
            <w:tcW w:w="2836" w:type="dxa"/>
          </w:tcPr>
          <w:p w14:paraId="57FA46E4" w14:textId="55DFB9C4" w:rsidR="00934191" w:rsidRPr="00C90137" w:rsidRDefault="00AD1A30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  000,- </w:t>
            </w:r>
            <w:r>
              <w:rPr>
                <w:caps w:val="0"/>
                <w:color w:val="000000"/>
                <w:sz w:val="22"/>
                <w:szCs w:val="22"/>
              </w:rPr>
              <w:t>K</w:t>
            </w:r>
            <w:r w:rsidRPr="00C90137">
              <w:rPr>
                <w:caps w:val="0"/>
                <w:color w:val="000000"/>
                <w:sz w:val="22"/>
                <w:szCs w:val="22"/>
              </w:rPr>
              <w:t>č</w:t>
            </w:r>
          </w:p>
        </w:tc>
      </w:tr>
      <w:tr w:rsidR="007402EE" w:rsidRPr="004A47CE" w14:paraId="2378D2DA" w14:textId="77777777" w:rsidTr="00C90137">
        <w:trPr>
          <w:trHeight w:val="90"/>
        </w:trPr>
        <w:tc>
          <w:tcPr>
            <w:tcW w:w="2836" w:type="dxa"/>
          </w:tcPr>
          <w:p w14:paraId="419BDE93" w14:textId="6F4A5943" w:rsidR="007402EE" w:rsidRDefault="007402EE" w:rsidP="006A61FE">
            <w:pPr>
              <w:autoSpaceDE w:val="0"/>
              <w:autoSpaceDN w:val="0"/>
              <w:adjustRightInd w:val="0"/>
              <w:spacing w:after="0"/>
              <w:rPr>
                <w:caps w:val="0"/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Dávkovače mýdla</w:t>
            </w:r>
          </w:p>
        </w:tc>
        <w:tc>
          <w:tcPr>
            <w:tcW w:w="2836" w:type="dxa"/>
          </w:tcPr>
          <w:p w14:paraId="13B685AC" w14:textId="0C879E78" w:rsidR="007402EE" w:rsidRDefault="009A5359" w:rsidP="006A61FE">
            <w:pPr>
              <w:autoSpaceDE w:val="0"/>
              <w:autoSpaceDN w:val="0"/>
              <w:adjustRightInd w:val="0"/>
              <w:spacing w:after="0"/>
              <w:rPr>
                <w:caps w:val="0"/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Rozbi</w:t>
            </w:r>
            <w:r w:rsidR="007402EE">
              <w:rPr>
                <w:caps w:val="0"/>
                <w:color w:val="000000"/>
                <w:sz w:val="22"/>
                <w:szCs w:val="22"/>
              </w:rPr>
              <w:t>tí - výměna</w:t>
            </w:r>
          </w:p>
        </w:tc>
        <w:tc>
          <w:tcPr>
            <w:tcW w:w="2836" w:type="dxa"/>
          </w:tcPr>
          <w:p w14:paraId="5C32C9E9" w14:textId="0B64101A" w:rsidR="007402EE" w:rsidRDefault="007402EE" w:rsidP="007402E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1 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00,- </w:t>
            </w:r>
            <w:r>
              <w:rPr>
                <w:caps w:val="0"/>
                <w:color w:val="000000"/>
                <w:sz w:val="22"/>
                <w:szCs w:val="22"/>
              </w:rPr>
              <w:t>K</w:t>
            </w:r>
            <w:r w:rsidRPr="00C90137">
              <w:rPr>
                <w:caps w:val="0"/>
                <w:color w:val="000000"/>
                <w:sz w:val="22"/>
                <w:szCs w:val="22"/>
              </w:rPr>
              <w:t>č</w:t>
            </w:r>
          </w:p>
        </w:tc>
      </w:tr>
      <w:tr w:rsidR="00C90137" w:rsidRPr="004A47CE" w14:paraId="091493B6" w14:textId="77777777" w:rsidTr="00C90137">
        <w:trPr>
          <w:trHeight w:val="90"/>
        </w:trPr>
        <w:tc>
          <w:tcPr>
            <w:tcW w:w="2836" w:type="dxa"/>
          </w:tcPr>
          <w:p w14:paraId="091493B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90137">
              <w:rPr>
                <w:caps w:val="0"/>
                <w:color w:val="000000"/>
                <w:sz w:val="22"/>
                <w:szCs w:val="22"/>
              </w:rPr>
              <w:t xml:space="preserve">Umyvadlo </w:t>
            </w:r>
          </w:p>
        </w:tc>
        <w:tc>
          <w:tcPr>
            <w:tcW w:w="2836" w:type="dxa"/>
          </w:tcPr>
          <w:p w14:paraId="091493B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Poškození/výměna </w:t>
            </w:r>
          </w:p>
        </w:tc>
        <w:tc>
          <w:tcPr>
            <w:tcW w:w="2836" w:type="dxa"/>
          </w:tcPr>
          <w:p w14:paraId="091493B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aps w:val="0"/>
                <w:color w:val="000000"/>
                <w:sz w:val="22"/>
                <w:szCs w:val="22"/>
              </w:rPr>
              <w:t>800,-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č/2.500,- </w:t>
            </w:r>
            <w:r>
              <w:rPr>
                <w:caps w:val="0"/>
                <w:color w:val="000000"/>
                <w:sz w:val="22"/>
                <w:szCs w:val="22"/>
              </w:rPr>
              <w:t>Kč</w:t>
            </w:r>
          </w:p>
        </w:tc>
      </w:tr>
      <w:tr w:rsidR="00C90137" w:rsidRPr="004A47CE" w14:paraId="091493BA" w14:textId="77777777" w:rsidTr="00C90137">
        <w:trPr>
          <w:trHeight w:val="90"/>
        </w:trPr>
        <w:tc>
          <w:tcPr>
            <w:tcW w:w="2836" w:type="dxa"/>
          </w:tcPr>
          <w:p w14:paraId="091493B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WC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 - mísa </w:t>
            </w:r>
          </w:p>
        </w:tc>
        <w:tc>
          <w:tcPr>
            <w:tcW w:w="2836" w:type="dxa"/>
          </w:tcPr>
          <w:p w14:paraId="091493B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Poškození/výměna </w:t>
            </w:r>
          </w:p>
        </w:tc>
        <w:tc>
          <w:tcPr>
            <w:tcW w:w="2836" w:type="dxa"/>
          </w:tcPr>
          <w:p w14:paraId="091493B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1.500,-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č/3.000,- </w:t>
            </w:r>
            <w:r>
              <w:rPr>
                <w:caps w:val="0"/>
                <w:color w:val="000000"/>
                <w:sz w:val="22"/>
                <w:szCs w:val="22"/>
              </w:rPr>
              <w:t>Kč</w:t>
            </w:r>
          </w:p>
        </w:tc>
      </w:tr>
      <w:tr w:rsidR="00C90137" w:rsidRPr="004A47CE" w14:paraId="091493BE" w14:textId="77777777" w:rsidTr="00C90137">
        <w:trPr>
          <w:trHeight w:val="90"/>
        </w:trPr>
        <w:tc>
          <w:tcPr>
            <w:tcW w:w="2836" w:type="dxa"/>
          </w:tcPr>
          <w:p w14:paraId="091493B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WC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 - splachovač,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nádržka </w:t>
            </w:r>
          </w:p>
        </w:tc>
        <w:tc>
          <w:tcPr>
            <w:tcW w:w="2836" w:type="dxa"/>
          </w:tcPr>
          <w:p w14:paraId="091493B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B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aps w:val="0"/>
                <w:color w:val="000000"/>
                <w:sz w:val="22"/>
                <w:szCs w:val="22"/>
              </w:rPr>
              <w:t>1.000,-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C2" w14:textId="77777777" w:rsidTr="00C90137">
        <w:trPr>
          <w:trHeight w:val="90"/>
        </w:trPr>
        <w:tc>
          <w:tcPr>
            <w:tcW w:w="2836" w:type="dxa"/>
          </w:tcPr>
          <w:p w14:paraId="091493B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>WC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 - sedací deska </w:t>
            </w:r>
          </w:p>
        </w:tc>
        <w:tc>
          <w:tcPr>
            <w:tcW w:w="2836" w:type="dxa"/>
          </w:tcPr>
          <w:p w14:paraId="091493C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C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aps w:val="0"/>
                <w:color w:val="000000"/>
                <w:sz w:val="22"/>
                <w:szCs w:val="22"/>
              </w:rPr>
              <w:t>600,-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C6" w14:textId="77777777" w:rsidTr="00C90137">
        <w:trPr>
          <w:trHeight w:val="90"/>
        </w:trPr>
        <w:tc>
          <w:tcPr>
            <w:tcW w:w="2836" w:type="dxa"/>
          </w:tcPr>
          <w:p w14:paraId="091493C3" w14:textId="77777777" w:rsidR="00C90137" w:rsidRPr="00C90137" w:rsidRDefault="00C90137" w:rsidP="00C9013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Vodovodní baterie umyvadlová </w:t>
            </w:r>
          </w:p>
        </w:tc>
        <w:tc>
          <w:tcPr>
            <w:tcW w:w="2836" w:type="dxa"/>
          </w:tcPr>
          <w:p w14:paraId="091493C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C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aps w:val="0"/>
                <w:color w:val="000000"/>
                <w:sz w:val="22"/>
                <w:szCs w:val="22"/>
              </w:rPr>
              <w:t>1.800,-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CA" w14:textId="77777777" w:rsidTr="00C90137">
        <w:trPr>
          <w:trHeight w:val="90"/>
        </w:trPr>
        <w:tc>
          <w:tcPr>
            <w:tcW w:w="2836" w:type="dxa"/>
          </w:tcPr>
          <w:p w14:paraId="091493C7" w14:textId="77777777" w:rsidR="00C90137" w:rsidRPr="00C90137" w:rsidRDefault="00C90137" w:rsidP="00C9013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Vodovodní baterie sprchová </w:t>
            </w:r>
          </w:p>
        </w:tc>
        <w:tc>
          <w:tcPr>
            <w:tcW w:w="2836" w:type="dxa"/>
          </w:tcPr>
          <w:p w14:paraId="091493C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Poškození/výměna </w:t>
            </w:r>
          </w:p>
        </w:tc>
        <w:tc>
          <w:tcPr>
            <w:tcW w:w="2836" w:type="dxa"/>
          </w:tcPr>
          <w:p w14:paraId="091493C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aps w:val="0"/>
                <w:color w:val="000000"/>
                <w:sz w:val="22"/>
                <w:szCs w:val="22"/>
              </w:rPr>
              <w:t>1.500,-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č/2.500,- </w:t>
            </w:r>
          </w:p>
        </w:tc>
      </w:tr>
      <w:tr w:rsidR="00C90137" w:rsidRPr="004A47CE" w14:paraId="091493CE" w14:textId="77777777" w:rsidTr="00C90137">
        <w:trPr>
          <w:trHeight w:val="90"/>
        </w:trPr>
        <w:tc>
          <w:tcPr>
            <w:tcW w:w="2836" w:type="dxa"/>
          </w:tcPr>
          <w:p w14:paraId="091493C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lastRenderedPageBreak/>
              <w:t xml:space="preserve">Sprchová zástěna </w:t>
            </w:r>
          </w:p>
        </w:tc>
        <w:tc>
          <w:tcPr>
            <w:tcW w:w="2836" w:type="dxa"/>
          </w:tcPr>
          <w:p w14:paraId="091493C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CD" w14:textId="77777777" w:rsidR="00C90137" w:rsidRPr="00C90137" w:rsidRDefault="00C90137" w:rsidP="00C90137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5.000,- </w:t>
            </w:r>
            <w:r>
              <w:rPr>
                <w:caps w:val="0"/>
                <w:color w:val="000000"/>
                <w:sz w:val="22"/>
                <w:szCs w:val="22"/>
              </w:rPr>
              <w:t>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D2" w14:textId="77777777" w:rsidTr="00C90137">
        <w:trPr>
          <w:trHeight w:val="90"/>
        </w:trPr>
        <w:tc>
          <w:tcPr>
            <w:tcW w:w="2836" w:type="dxa"/>
          </w:tcPr>
          <w:p w14:paraId="091493CF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Sprchová vanička </w:t>
            </w:r>
          </w:p>
        </w:tc>
        <w:tc>
          <w:tcPr>
            <w:tcW w:w="2836" w:type="dxa"/>
          </w:tcPr>
          <w:p w14:paraId="091493D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Poškození,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D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aps w:val="0"/>
                <w:color w:val="000000"/>
                <w:sz w:val="22"/>
                <w:szCs w:val="22"/>
              </w:rPr>
              <w:t>5.000,-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D6" w14:textId="77777777" w:rsidTr="00C90137">
        <w:trPr>
          <w:trHeight w:val="90"/>
        </w:trPr>
        <w:tc>
          <w:tcPr>
            <w:tcW w:w="2836" w:type="dxa"/>
          </w:tcPr>
          <w:p w14:paraId="091493D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Držák toaletního papíru </w:t>
            </w:r>
          </w:p>
        </w:tc>
        <w:tc>
          <w:tcPr>
            <w:tcW w:w="2836" w:type="dxa"/>
          </w:tcPr>
          <w:p w14:paraId="091493D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D5" w14:textId="08A916C2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</w:t>
            </w:r>
            <w:r w:rsidR="006C4E4F">
              <w:rPr>
                <w:caps w:val="0"/>
                <w:color w:val="000000"/>
                <w:sz w:val="22"/>
                <w:szCs w:val="22"/>
              </w:rPr>
              <w:t>8</w:t>
            </w:r>
            <w:r>
              <w:rPr>
                <w:caps w:val="0"/>
                <w:color w:val="000000"/>
                <w:sz w:val="22"/>
                <w:szCs w:val="22"/>
              </w:rPr>
              <w:t>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DA" w14:textId="77777777" w:rsidTr="00C90137">
        <w:trPr>
          <w:trHeight w:val="90"/>
        </w:trPr>
        <w:tc>
          <w:tcPr>
            <w:tcW w:w="2836" w:type="dxa"/>
          </w:tcPr>
          <w:p w14:paraId="091493D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Koupelnový háček </w:t>
            </w:r>
          </w:p>
        </w:tc>
        <w:tc>
          <w:tcPr>
            <w:tcW w:w="2836" w:type="dxa"/>
          </w:tcPr>
          <w:p w14:paraId="091493D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D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aps w:val="0"/>
                <w:color w:val="000000"/>
                <w:sz w:val="22"/>
                <w:szCs w:val="22"/>
              </w:rPr>
              <w:t>200,-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DE" w14:textId="77777777" w:rsidTr="00C90137">
        <w:trPr>
          <w:trHeight w:val="90"/>
        </w:trPr>
        <w:tc>
          <w:tcPr>
            <w:tcW w:w="2836" w:type="dxa"/>
          </w:tcPr>
          <w:p w14:paraId="091493D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Světlo </w:t>
            </w:r>
          </w:p>
        </w:tc>
        <w:tc>
          <w:tcPr>
            <w:tcW w:w="2836" w:type="dxa"/>
          </w:tcPr>
          <w:p w14:paraId="091493D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Rozbití </w:t>
            </w:r>
          </w:p>
        </w:tc>
        <w:tc>
          <w:tcPr>
            <w:tcW w:w="2836" w:type="dxa"/>
          </w:tcPr>
          <w:p w14:paraId="091493DD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1 0</w:t>
            </w:r>
            <w:r>
              <w:rPr>
                <w:caps w:val="0"/>
                <w:color w:val="000000"/>
                <w:sz w:val="22"/>
                <w:szCs w:val="22"/>
              </w:rPr>
              <w:t>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E2" w14:textId="77777777" w:rsidTr="00C90137">
        <w:trPr>
          <w:trHeight w:val="90"/>
        </w:trPr>
        <w:tc>
          <w:tcPr>
            <w:tcW w:w="2836" w:type="dxa"/>
          </w:tcPr>
          <w:p w14:paraId="091493DF" w14:textId="02909B04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El.</w:t>
            </w:r>
            <w:r w:rsidR="005B70C2">
              <w:rPr>
                <w:cap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90137">
              <w:rPr>
                <w:caps w:val="0"/>
                <w:color w:val="000000"/>
                <w:sz w:val="22"/>
                <w:szCs w:val="22"/>
              </w:rPr>
              <w:t>zásuvka</w:t>
            </w:r>
            <w:proofErr w:type="gramEnd"/>
            <w:r w:rsidRPr="00C90137">
              <w:rPr>
                <w:caps w:val="0"/>
                <w:color w:val="000000"/>
                <w:sz w:val="22"/>
                <w:szCs w:val="22"/>
              </w:rPr>
              <w:t>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0137">
              <w:rPr>
                <w:caps w:val="0"/>
                <w:color w:val="000000"/>
                <w:sz w:val="22"/>
                <w:szCs w:val="22"/>
              </w:rPr>
              <w:t>dvojzásuvka</w:t>
            </w:r>
            <w:proofErr w:type="spellEnd"/>
            <w:r w:rsidRPr="00C90137">
              <w:rPr>
                <w:caps w:val="0"/>
                <w:color w:val="000000"/>
                <w:sz w:val="22"/>
                <w:szCs w:val="22"/>
              </w:rPr>
              <w:t>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vypínač </w:t>
            </w:r>
          </w:p>
        </w:tc>
        <w:tc>
          <w:tcPr>
            <w:tcW w:w="2836" w:type="dxa"/>
          </w:tcPr>
          <w:p w14:paraId="091493E0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E1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aps w:val="0"/>
                <w:color w:val="000000"/>
                <w:sz w:val="22"/>
                <w:szCs w:val="22"/>
              </w:rPr>
              <w:t>150,-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  <w:tr w:rsidR="00C90137" w:rsidRPr="004A47CE" w14:paraId="091493E6" w14:textId="77777777" w:rsidTr="00C90137">
        <w:trPr>
          <w:trHeight w:val="90"/>
        </w:trPr>
        <w:tc>
          <w:tcPr>
            <w:tcW w:w="2836" w:type="dxa"/>
          </w:tcPr>
          <w:p w14:paraId="091493E3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Židle pojízdná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091493E4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Zničení/výměna </w:t>
            </w:r>
          </w:p>
        </w:tc>
        <w:tc>
          <w:tcPr>
            <w:tcW w:w="2836" w:type="dxa"/>
          </w:tcPr>
          <w:p w14:paraId="091493E5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olor w:val="000000"/>
                <w:sz w:val="22"/>
                <w:szCs w:val="22"/>
              </w:rPr>
              <w:t xml:space="preserve">    1.500,- </w:t>
            </w:r>
            <w:r>
              <w:rPr>
                <w:caps w:val="0"/>
                <w:color w:val="000000"/>
                <w:sz w:val="22"/>
                <w:szCs w:val="22"/>
              </w:rPr>
              <w:t>K</w:t>
            </w:r>
            <w:r w:rsidRPr="00C90137">
              <w:rPr>
                <w:caps w:val="0"/>
                <w:color w:val="000000"/>
                <w:sz w:val="22"/>
                <w:szCs w:val="22"/>
              </w:rPr>
              <w:t>č</w:t>
            </w:r>
          </w:p>
        </w:tc>
      </w:tr>
      <w:tr w:rsidR="00C90137" w:rsidRPr="004A47CE" w14:paraId="091493EA" w14:textId="77777777" w:rsidTr="00C90137">
        <w:trPr>
          <w:trHeight w:val="90"/>
        </w:trPr>
        <w:tc>
          <w:tcPr>
            <w:tcW w:w="2836" w:type="dxa"/>
          </w:tcPr>
          <w:p w14:paraId="091493E7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Postel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091493E8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>Poškození,</w:t>
            </w:r>
            <w:r w:rsidRPr="00C90137">
              <w:rPr>
                <w:color w:val="000000"/>
                <w:sz w:val="22"/>
                <w:szCs w:val="22"/>
              </w:rPr>
              <w:t xml:space="preserve"> 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zničení </w:t>
            </w:r>
          </w:p>
        </w:tc>
        <w:tc>
          <w:tcPr>
            <w:tcW w:w="2836" w:type="dxa"/>
          </w:tcPr>
          <w:p w14:paraId="091493E9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aps w:val="0"/>
                <w:color w:val="000000"/>
                <w:sz w:val="22"/>
                <w:szCs w:val="22"/>
              </w:rPr>
              <w:t xml:space="preserve">     3000,- K</w:t>
            </w:r>
            <w:r w:rsidRPr="00C90137">
              <w:rPr>
                <w:caps w:val="0"/>
                <w:color w:val="000000"/>
                <w:sz w:val="22"/>
                <w:szCs w:val="22"/>
              </w:rPr>
              <w:t xml:space="preserve">č      </w:t>
            </w:r>
            <w:r w:rsidRPr="00C9013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90137" w:rsidRPr="004A47CE" w14:paraId="091493EE" w14:textId="77777777" w:rsidTr="00C90137">
        <w:trPr>
          <w:trHeight w:val="90"/>
        </w:trPr>
        <w:tc>
          <w:tcPr>
            <w:tcW w:w="2836" w:type="dxa"/>
          </w:tcPr>
          <w:p w14:paraId="091493EB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Matrace </w:t>
            </w:r>
          </w:p>
        </w:tc>
        <w:tc>
          <w:tcPr>
            <w:tcW w:w="2836" w:type="dxa"/>
          </w:tcPr>
          <w:p w14:paraId="091493EC" w14:textId="77777777" w:rsidR="00C90137" w:rsidRPr="00C90137" w:rsidRDefault="00C90137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C90137">
              <w:rPr>
                <w:caps w:val="0"/>
                <w:color w:val="000000"/>
                <w:sz w:val="22"/>
                <w:szCs w:val="22"/>
              </w:rPr>
              <w:t xml:space="preserve">Poškození </w:t>
            </w:r>
          </w:p>
        </w:tc>
        <w:tc>
          <w:tcPr>
            <w:tcW w:w="2836" w:type="dxa"/>
          </w:tcPr>
          <w:p w14:paraId="091493ED" w14:textId="3ABE60BE" w:rsidR="00C90137" w:rsidRPr="00C90137" w:rsidRDefault="006C4E4F" w:rsidP="006A61F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2</w:t>
            </w:r>
            <w:r w:rsidR="00C90137" w:rsidRPr="00C90137">
              <w:rPr>
                <w:color w:val="000000"/>
                <w:sz w:val="22"/>
                <w:szCs w:val="22"/>
              </w:rPr>
              <w:t xml:space="preserve"> 500</w:t>
            </w:r>
            <w:r w:rsidR="00C90137">
              <w:rPr>
                <w:caps w:val="0"/>
                <w:color w:val="000000"/>
                <w:sz w:val="22"/>
                <w:szCs w:val="22"/>
              </w:rPr>
              <w:t>,- K</w:t>
            </w:r>
            <w:r w:rsidR="00C90137" w:rsidRPr="00C90137">
              <w:rPr>
                <w:caps w:val="0"/>
                <w:color w:val="000000"/>
                <w:sz w:val="22"/>
                <w:szCs w:val="22"/>
              </w:rPr>
              <w:t xml:space="preserve">č </w:t>
            </w:r>
          </w:p>
        </w:tc>
      </w:tr>
    </w:tbl>
    <w:p w14:paraId="091493EF" w14:textId="77777777" w:rsidR="00805956" w:rsidRPr="0044223E" w:rsidRDefault="00805956" w:rsidP="002A6C00">
      <w:pPr>
        <w:ind w:firstLine="567"/>
      </w:pPr>
    </w:p>
    <w:sectPr w:rsidR="00805956" w:rsidRPr="0044223E" w:rsidSect="0044223E"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1CD4" w14:textId="77777777" w:rsidR="004229D7" w:rsidRDefault="004229D7">
      <w:r>
        <w:separator/>
      </w:r>
    </w:p>
  </w:endnote>
  <w:endnote w:type="continuationSeparator" w:id="0">
    <w:p w14:paraId="1BEC9FAC" w14:textId="77777777" w:rsidR="004229D7" w:rsidRDefault="0042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917436197"/>
      <w:docPartObj>
        <w:docPartGallery w:val="Page Numbers (Bottom of Page)"/>
        <w:docPartUnique/>
      </w:docPartObj>
    </w:sdtPr>
    <w:sdtContent>
      <w:p w14:paraId="091493F9" w14:textId="77777777" w:rsidR="00934191" w:rsidRPr="0044223E" w:rsidRDefault="00934191" w:rsidP="00F64B77">
        <w:pPr>
          <w:pStyle w:val="Zpat"/>
          <w:jc w:val="right"/>
          <w:rPr>
            <w:b w:val="0"/>
          </w:rPr>
        </w:pPr>
        <w:r w:rsidRPr="0044223E">
          <w:rPr>
            <w:b w:val="0"/>
          </w:rPr>
          <w:fldChar w:fldCharType="begin"/>
        </w:r>
        <w:r w:rsidRPr="0044223E">
          <w:rPr>
            <w:b w:val="0"/>
          </w:rPr>
          <w:instrText>PAGE   \* MERGEFORMAT</w:instrText>
        </w:r>
        <w:r w:rsidRPr="0044223E">
          <w:rPr>
            <w:b w:val="0"/>
          </w:rPr>
          <w:fldChar w:fldCharType="separate"/>
        </w:r>
        <w:r w:rsidR="009A5359">
          <w:rPr>
            <w:b w:val="0"/>
            <w:noProof/>
          </w:rPr>
          <w:t>9</w:t>
        </w:r>
        <w:r w:rsidRPr="0044223E">
          <w:rPr>
            <w:b w:val="0"/>
          </w:rPr>
          <w:fldChar w:fldCharType="end"/>
        </w:r>
      </w:p>
    </w:sdtContent>
  </w:sdt>
  <w:p w14:paraId="091493FA" w14:textId="77777777" w:rsidR="00934191" w:rsidRPr="0044223E" w:rsidRDefault="00934191" w:rsidP="00F64B77">
    <w:pPr>
      <w:spacing w:before="0" w:after="0"/>
      <w:rPr>
        <w:b w:val="0"/>
        <w:sz w:val="20"/>
        <w:szCs w:val="20"/>
      </w:rPr>
    </w:pPr>
    <w:r w:rsidRPr="0044223E">
      <w:rPr>
        <w:b w:val="0"/>
        <w:caps w:val="0"/>
        <w:sz w:val="20"/>
        <w:szCs w:val="20"/>
      </w:rPr>
      <w:t xml:space="preserve">© 2014 </w:t>
    </w:r>
    <w:r>
      <w:rPr>
        <w:b w:val="0"/>
        <w:caps w:val="0"/>
        <w:sz w:val="20"/>
        <w:szCs w:val="20"/>
      </w:rPr>
      <w:t xml:space="preserve">Vila </w:t>
    </w:r>
    <w:proofErr w:type="spellStart"/>
    <w:r>
      <w:rPr>
        <w:b w:val="0"/>
        <w:caps w:val="0"/>
        <w:sz w:val="20"/>
        <w:szCs w:val="20"/>
      </w:rPr>
      <w:t>H</w:t>
    </w:r>
    <w:r w:rsidRPr="0044223E">
      <w:rPr>
        <w:b w:val="0"/>
        <w:caps w:val="0"/>
        <w:sz w:val="20"/>
        <w:szCs w:val="20"/>
      </w:rPr>
      <w:t>arcov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367567819"/>
      <w:docPartObj>
        <w:docPartGallery w:val="Page Numbers (Bottom of Page)"/>
        <w:docPartUnique/>
      </w:docPartObj>
    </w:sdtPr>
    <w:sdtContent>
      <w:p w14:paraId="091493FD" w14:textId="77777777" w:rsidR="00934191" w:rsidRPr="00F64B77" w:rsidRDefault="00934191" w:rsidP="00F64B77">
        <w:pPr>
          <w:pStyle w:val="Zpat"/>
          <w:jc w:val="right"/>
          <w:rPr>
            <w:b w:val="0"/>
          </w:rPr>
        </w:pPr>
        <w:r w:rsidRPr="0044223E">
          <w:rPr>
            <w:b w:val="0"/>
          </w:rPr>
          <w:fldChar w:fldCharType="begin"/>
        </w:r>
        <w:r w:rsidRPr="0044223E">
          <w:rPr>
            <w:b w:val="0"/>
          </w:rPr>
          <w:instrText>PAGE   \* MERGEFORMAT</w:instrText>
        </w:r>
        <w:r w:rsidRPr="0044223E">
          <w:rPr>
            <w:b w:val="0"/>
          </w:rPr>
          <w:fldChar w:fldCharType="separate"/>
        </w:r>
        <w:r w:rsidR="009A5359">
          <w:rPr>
            <w:b w:val="0"/>
            <w:noProof/>
          </w:rPr>
          <w:t>1</w:t>
        </w:r>
        <w:r w:rsidRPr="0044223E">
          <w:rPr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5F78" w14:textId="77777777" w:rsidR="004229D7" w:rsidRDefault="004229D7">
      <w:r>
        <w:separator/>
      </w:r>
    </w:p>
  </w:footnote>
  <w:footnote w:type="continuationSeparator" w:id="0">
    <w:p w14:paraId="486B63C7" w14:textId="77777777" w:rsidR="004229D7" w:rsidRDefault="0042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93FC" w14:textId="77777777" w:rsidR="00934191" w:rsidRDefault="00934191">
    <w:pPr>
      <w:pStyle w:val="Zhlav"/>
    </w:pPr>
    <w:r>
      <w:rPr>
        <w:noProof/>
      </w:rPr>
      <w:drawing>
        <wp:inline distT="0" distB="0" distL="0" distR="0" wp14:anchorId="091493FE" wp14:editId="091493FF">
          <wp:extent cx="5760085" cy="748665"/>
          <wp:effectExtent l="0" t="0" r="0" b="0"/>
          <wp:docPr id="1" name="Obrázek 1" descr="Úvodní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Úvodní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468"/>
    <w:multiLevelType w:val="hybridMultilevel"/>
    <w:tmpl w:val="17CAE602"/>
    <w:lvl w:ilvl="0" w:tplc="CCA8C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65"/>
    <w:multiLevelType w:val="multilevel"/>
    <w:tmpl w:val="77EADE6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354E7D"/>
    <w:multiLevelType w:val="hybridMultilevel"/>
    <w:tmpl w:val="4844CCFA"/>
    <w:lvl w:ilvl="0" w:tplc="06D67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E503C"/>
    <w:multiLevelType w:val="hybridMultilevel"/>
    <w:tmpl w:val="D6A2BFA2"/>
    <w:lvl w:ilvl="0" w:tplc="840091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60FD0"/>
    <w:multiLevelType w:val="hybridMultilevel"/>
    <w:tmpl w:val="D5F83102"/>
    <w:lvl w:ilvl="0" w:tplc="10E219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9685B"/>
    <w:multiLevelType w:val="multilevel"/>
    <w:tmpl w:val="A6F2FA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AB432D"/>
    <w:multiLevelType w:val="hybridMultilevel"/>
    <w:tmpl w:val="B7F6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597C"/>
    <w:multiLevelType w:val="hybridMultilevel"/>
    <w:tmpl w:val="FCA62386"/>
    <w:lvl w:ilvl="0" w:tplc="81D07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F3ACC"/>
    <w:multiLevelType w:val="hybridMultilevel"/>
    <w:tmpl w:val="C2D86C12"/>
    <w:lvl w:ilvl="0" w:tplc="AAC86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9B50FF7"/>
    <w:multiLevelType w:val="hybridMultilevel"/>
    <w:tmpl w:val="1592F320"/>
    <w:lvl w:ilvl="0" w:tplc="584E1E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831A0"/>
    <w:multiLevelType w:val="hybridMultilevel"/>
    <w:tmpl w:val="CA04A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7B9C"/>
    <w:multiLevelType w:val="hybridMultilevel"/>
    <w:tmpl w:val="DE7E1834"/>
    <w:lvl w:ilvl="0" w:tplc="BA084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37A3E"/>
    <w:multiLevelType w:val="hybridMultilevel"/>
    <w:tmpl w:val="6CFCA2F4"/>
    <w:lvl w:ilvl="0" w:tplc="F5F2F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66458"/>
    <w:multiLevelType w:val="hybridMultilevel"/>
    <w:tmpl w:val="069012BE"/>
    <w:lvl w:ilvl="0" w:tplc="0D06F5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9B2CA8"/>
    <w:multiLevelType w:val="hybridMultilevel"/>
    <w:tmpl w:val="68342658"/>
    <w:lvl w:ilvl="0" w:tplc="2E526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84833"/>
    <w:multiLevelType w:val="hybridMultilevel"/>
    <w:tmpl w:val="729C6E1E"/>
    <w:lvl w:ilvl="0" w:tplc="F0BE666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102503"/>
    <w:multiLevelType w:val="hybridMultilevel"/>
    <w:tmpl w:val="56AC9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2644E"/>
    <w:multiLevelType w:val="hybridMultilevel"/>
    <w:tmpl w:val="82BE3A3A"/>
    <w:lvl w:ilvl="0" w:tplc="BA084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3876D6"/>
    <w:multiLevelType w:val="hybridMultilevel"/>
    <w:tmpl w:val="95D47B7E"/>
    <w:lvl w:ilvl="0" w:tplc="584E1E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6"/>
  </w:num>
  <w:num w:numId="5">
    <w:abstractNumId w:val="13"/>
  </w:num>
  <w:num w:numId="6">
    <w:abstractNumId w:val="7"/>
  </w:num>
  <w:num w:numId="7">
    <w:abstractNumId w:val="4"/>
  </w:num>
  <w:num w:numId="8">
    <w:abstractNumId w:val="19"/>
  </w:num>
  <w:num w:numId="9">
    <w:abstractNumId w:val="18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14"/>
  </w:num>
  <w:num w:numId="18">
    <w:abstractNumId w:val="6"/>
  </w:num>
  <w:num w:numId="19">
    <w:abstractNumId w:val="15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2C"/>
    <w:rsid w:val="00010677"/>
    <w:rsid w:val="00023327"/>
    <w:rsid w:val="00032BBC"/>
    <w:rsid w:val="0003715C"/>
    <w:rsid w:val="00041DC6"/>
    <w:rsid w:val="000431B9"/>
    <w:rsid w:val="00045B0C"/>
    <w:rsid w:val="00060FBE"/>
    <w:rsid w:val="00070F6B"/>
    <w:rsid w:val="00074064"/>
    <w:rsid w:val="00081470"/>
    <w:rsid w:val="00081E72"/>
    <w:rsid w:val="00097AE9"/>
    <w:rsid w:val="000A37D1"/>
    <w:rsid w:val="000D1375"/>
    <w:rsid w:val="000D6F14"/>
    <w:rsid w:val="000E12B4"/>
    <w:rsid w:val="000E2C0D"/>
    <w:rsid w:val="000E3840"/>
    <w:rsid w:val="000F342C"/>
    <w:rsid w:val="00100918"/>
    <w:rsid w:val="00104CC0"/>
    <w:rsid w:val="00107F40"/>
    <w:rsid w:val="00112200"/>
    <w:rsid w:val="001302A8"/>
    <w:rsid w:val="00131E2C"/>
    <w:rsid w:val="001447F7"/>
    <w:rsid w:val="001552C3"/>
    <w:rsid w:val="00163451"/>
    <w:rsid w:val="001776B0"/>
    <w:rsid w:val="001A166B"/>
    <w:rsid w:val="001D6996"/>
    <w:rsid w:val="001E35F4"/>
    <w:rsid w:val="001E3AF0"/>
    <w:rsid w:val="00204189"/>
    <w:rsid w:val="00210B72"/>
    <w:rsid w:val="00212841"/>
    <w:rsid w:val="00216D19"/>
    <w:rsid w:val="002224E5"/>
    <w:rsid w:val="00231FA0"/>
    <w:rsid w:val="0023794C"/>
    <w:rsid w:val="002441B2"/>
    <w:rsid w:val="00267D9A"/>
    <w:rsid w:val="00273F2D"/>
    <w:rsid w:val="002822F7"/>
    <w:rsid w:val="00290FDB"/>
    <w:rsid w:val="00295F37"/>
    <w:rsid w:val="002A6A50"/>
    <w:rsid w:val="002A6C00"/>
    <w:rsid w:val="002B6347"/>
    <w:rsid w:val="002B634C"/>
    <w:rsid w:val="002E1679"/>
    <w:rsid w:val="003026E2"/>
    <w:rsid w:val="0031791B"/>
    <w:rsid w:val="00327C1A"/>
    <w:rsid w:val="0033665D"/>
    <w:rsid w:val="00351CD4"/>
    <w:rsid w:val="00353C58"/>
    <w:rsid w:val="00355FBC"/>
    <w:rsid w:val="00374A92"/>
    <w:rsid w:val="003B16AD"/>
    <w:rsid w:val="003C0F2E"/>
    <w:rsid w:val="003C100D"/>
    <w:rsid w:val="003C1B38"/>
    <w:rsid w:val="003C7DEA"/>
    <w:rsid w:val="003F1ECA"/>
    <w:rsid w:val="00401B86"/>
    <w:rsid w:val="00403B47"/>
    <w:rsid w:val="004063B1"/>
    <w:rsid w:val="00407403"/>
    <w:rsid w:val="00410016"/>
    <w:rsid w:val="00413F0A"/>
    <w:rsid w:val="004229D7"/>
    <w:rsid w:val="004267EA"/>
    <w:rsid w:val="0043210E"/>
    <w:rsid w:val="0044113C"/>
    <w:rsid w:val="0044223E"/>
    <w:rsid w:val="00445B22"/>
    <w:rsid w:val="004709BE"/>
    <w:rsid w:val="00482060"/>
    <w:rsid w:val="00492594"/>
    <w:rsid w:val="004931EB"/>
    <w:rsid w:val="004D33FE"/>
    <w:rsid w:val="004E2913"/>
    <w:rsid w:val="004E711A"/>
    <w:rsid w:val="00502F1C"/>
    <w:rsid w:val="00517A06"/>
    <w:rsid w:val="00521907"/>
    <w:rsid w:val="00527129"/>
    <w:rsid w:val="005304BD"/>
    <w:rsid w:val="00536392"/>
    <w:rsid w:val="00561C90"/>
    <w:rsid w:val="00572A5D"/>
    <w:rsid w:val="00573466"/>
    <w:rsid w:val="005A421D"/>
    <w:rsid w:val="005B1CB1"/>
    <w:rsid w:val="005B70C2"/>
    <w:rsid w:val="005F0757"/>
    <w:rsid w:val="005F449C"/>
    <w:rsid w:val="005F5EB8"/>
    <w:rsid w:val="006005D3"/>
    <w:rsid w:val="0060069C"/>
    <w:rsid w:val="006044DC"/>
    <w:rsid w:val="00613BE2"/>
    <w:rsid w:val="00615A1E"/>
    <w:rsid w:val="00620684"/>
    <w:rsid w:val="00626F68"/>
    <w:rsid w:val="00644581"/>
    <w:rsid w:val="0065245B"/>
    <w:rsid w:val="006575D5"/>
    <w:rsid w:val="006672DB"/>
    <w:rsid w:val="0067451D"/>
    <w:rsid w:val="00675D66"/>
    <w:rsid w:val="00680B24"/>
    <w:rsid w:val="00681752"/>
    <w:rsid w:val="0068330E"/>
    <w:rsid w:val="0068729D"/>
    <w:rsid w:val="006A61FE"/>
    <w:rsid w:val="006C12C9"/>
    <w:rsid w:val="006C4E4F"/>
    <w:rsid w:val="006F2607"/>
    <w:rsid w:val="006F2FC6"/>
    <w:rsid w:val="006F6E45"/>
    <w:rsid w:val="006F7E96"/>
    <w:rsid w:val="007175C3"/>
    <w:rsid w:val="00735EE3"/>
    <w:rsid w:val="007402EE"/>
    <w:rsid w:val="007660FA"/>
    <w:rsid w:val="00766918"/>
    <w:rsid w:val="007812A1"/>
    <w:rsid w:val="007A19EF"/>
    <w:rsid w:val="007A5AC7"/>
    <w:rsid w:val="007B1C52"/>
    <w:rsid w:val="007B5463"/>
    <w:rsid w:val="007B66A9"/>
    <w:rsid w:val="007C34A9"/>
    <w:rsid w:val="007C4477"/>
    <w:rsid w:val="007D789D"/>
    <w:rsid w:val="007E5F5B"/>
    <w:rsid w:val="00805956"/>
    <w:rsid w:val="0081519C"/>
    <w:rsid w:val="008253C7"/>
    <w:rsid w:val="0084444D"/>
    <w:rsid w:val="00857547"/>
    <w:rsid w:val="0086229A"/>
    <w:rsid w:val="0087082B"/>
    <w:rsid w:val="00875347"/>
    <w:rsid w:val="00892353"/>
    <w:rsid w:val="00893C80"/>
    <w:rsid w:val="008B4CD9"/>
    <w:rsid w:val="008D4AB8"/>
    <w:rsid w:val="008E4959"/>
    <w:rsid w:val="008F52AF"/>
    <w:rsid w:val="00900C5C"/>
    <w:rsid w:val="009049F0"/>
    <w:rsid w:val="009103B1"/>
    <w:rsid w:val="0091738C"/>
    <w:rsid w:val="00924A05"/>
    <w:rsid w:val="00925272"/>
    <w:rsid w:val="00931B56"/>
    <w:rsid w:val="009320B5"/>
    <w:rsid w:val="00934191"/>
    <w:rsid w:val="00935590"/>
    <w:rsid w:val="00946311"/>
    <w:rsid w:val="00947A65"/>
    <w:rsid w:val="009608F5"/>
    <w:rsid w:val="009639DA"/>
    <w:rsid w:val="00970E61"/>
    <w:rsid w:val="0097607C"/>
    <w:rsid w:val="009A5359"/>
    <w:rsid w:val="009C32EF"/>
    <w:rsid w:val="009D3AC3"/>
    <w:rsid w:val="009D53CB"/>
    <w:rsid w:val="00A2229D"/>
    <w:rsid w:val="00A22A3D"/>
    <w:rsid w:val="00A23081"/>
    <w:rsid w:val="00A362E0"/>
    <w:rsid w:val="00A376A0"/>
    <w:rsid w:val="00A41A25"/>
    <w:rsid w:val="00A4662C"/>
    <w:rsid w:val="00A56D23"/>
    <w:rsid w:val="00A6248B"/>
    <w:rsid w:val="00A63897"/>
    <w:rsid w:val="00A67A62"/>
    <w:rsid w:val="00A8060C"/>
    <w:rsid w:val="00AB53A3"/>
    <w:rsid w:val="00AD13EC"/>
    <w:rsid w:val="00AD1A30"/>
    <w:rsid w:val="00AE3885"/>
    <w:rsid w:val="00AE3E26"/>
    <w:rsid w:val="00AE63CF"/>
    <w:rsid w:val="00AE7B45"/>
    <w:rsid w:val="00B42C0E"/>
    <w:rsid w:val="00B440B1"/>
    <w:rsid w:val="00B469C3"/>
    <w:rsid w:val="00B61790"/>
    <w:rsid w:val="00B71861"/>
    <w:rsid w:val="00B744B2"/>
    <w:rsid w:val="00BA4BB3"/>
    <w:rsid w:val="00BB0444"/>
    <w:rsid w:val="00BB19CF"/>
    <w:rsid w:val="00BD028E"/>
    <w:rsid w:val="00BD2C84"/>
    <w:rsid w:val="00BF59D4"/>
    <w:rsid w:val="00BF72D4"/>
    <w:rsid w:val="00BF7743"/>
    <w:rsid w:val="00C0604B"/>
    <w:rsid w:val="00C12A16"/>
    <w:rsid w:val="00C14858"/>
    <w:rsid w:val="00C16DD8"/>
    <w:rsid w:val="00C17F63"/>
    <w:rsid w:val="00C20B10"/>
    <w:rsid w:val="00C20CFB"/>
    <w:rsid w:val="00C319F3"/>
    <w:rsid w:val="00C4418F"/>
    <w:rsid w:val="00C50543"/>
    <w:rsid w:val="00C734BF"/>
    <w:rsid w:val="00C74AD5"/>
    <w:rsid w:val="00C7707A"/>
    <w:rsid w:val="00C90137"/>
    <w:rsid w:val="00C92D88"/>
    <w:rsid w:val="00C93545"/>
    <w:rsid w:val="00C953F2"/>
    <w:rsid w:val="00CB25C5"/>
    <w:rsid w:val="00CB7DC1"/>
    <w:rsid w:val="00CC0DB5"/>
    <w:rsid w:val="00CE39D8"/>
    <w:rsid w:val="00CE5E82"/>
    <w:rsid w:val="00CE5EDF"/>
    <w:rsid w:val="00CF3C2E"/>
    <w:rsid w:val="00CF7B10"/>
    <w:rsid w:val="00D02608"/>
    <w:rsid w:val="00D032CF"/>
    <w:rsid w:val="00D115EA"/>
    <w:rsid w:val="00D537F9"/>
    <w:rsid w:val="00D80718"/>
    <w:rsid w:val="00D85EBB"/>
    <w:rsid w:val="00D9381E"/>
    <w:rsid w:val="00DB0C0C"/>
    <w:rsid w:val="00DB4260"/>
    <w:rsid w:val="00DC0410"/>
    <w:rsid w:val="00DD35A4"/>
    <w:rsid w:val="00DE1897"/>
    <w:rsid w:val="00E0470A"/>
    <w:rsid w:val="00E07D9A"/>
    <w:rsid w:val="00E16C89"/>
    <w:rsid w:val="00E2532A"/>
    <w:rsid w:val="00E47028"/>
    <w:rsid w:val="00E60002"/>
    <w:rsid w:val="00E649D5"/>
    <w:rsid w:val="00E660E5"/>
    <w:rsid w:val="00E74918"/>
    <w:rsid w:val="00E912A0"/>
    <w:rsid w:val="00E94CD7"/>
    <w:rsid w:val="00E97430"/>
    <w:rsid w:val="00EB0434"/>
    <w:rsid w:val="00EB6A58"/>
    <w:rsid w:val="00EC4025"/>
    <w:rsid w:val="00EF405F"/>
    <w:rsid w:val="00EF4CE7"/>
    <w:rsid w:val="00F25619"/>
    <w:rsid w:val="00F64B77"/>
    <w:rsid w:val="00F669F8"/>
    <w:rsid w:val="00F70963"/>
    <w:rsid w:val="00F713C6"/>
    <w:rsid w:val="00F82341"/>
    <w:rsid w:val="00F86380"/>
    <w:rsid w:val="00FA43EB"/>
    <w:rsid w:val="00FA5140"/>
    <w:rsid w:val="00FA7B47"/>
    <w:rsid w:val="00FC79AB"/>
    <w:rsid w:val="00FD3065"/>
    <w:rsid w:val="00FE01DA"/>
    <w:rsid w:val="00FE076F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49291"/>
  <w15:docId w15:val="{71AE078E-EAF1-4A4B-A398-39C7A47B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Arial"/>
        <w:b/>
        <w:bCs/>
        <w:caps/>
        <w:kern w:val="32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9AB"/>
    <w:pPr>
      <w:spacing w:before="120" w:after="120"/>
      <w:jc w:val="both"/>
    </w:pPr>
  </w:style>
  <w:style w:type="paragraph" w:styleId="Nadpis1">
    <w:name w:val="heading 1"/>
    <w:basedOn w:val="Normln"/>
    <w:next w:val="Text1"/>
    <w:qFormat/>
    <w:rsid w:val="00FC79AB"/>
    <w:pPr>
      <w:keepNext/>
      <w:numPr>
        <w:numId w:val="2"/>
      </w:numPr>
      <w:spacing w:before="240"/>
      <w:outlineLvl w:val="0"/>
    </w:pPr>
    <w:rPr>
      <w:b w:val="0"/>
      <w:bCs w:val="0"/>
      <w:caps w:val="0"/>
      <w:szCs w:val="32"/>
    </w:rPr>
  </w:style>
  <w:style w:type="paragraph" w:styleId="Nadpis2">
    <w:name w:val="heading 2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 w:val="0"/>
      <w:bCs w:val="0"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dpis4">
    <w:name w:val="heading 4"/>
    <w:basedOn w:val="Normln"/>
    <w:next w:val="Normln"/>
    <w:qFormat/>
    <w:locked/>
    <w:rsid w:val="00626F68"/>
    <w:pPr>
      <w:keepNext/>
      <w:spacing w:before="240" w:after="60"/>
      <w:outlineLvl w:val="3"/>
    </w:pPr>
    <w:rPr>
      <w:b w:val="0"/>
      <w:bCs w:val="0"/>
      <w:sz w:val="28"/>
      <w:szCs w:val="28"/>
    </w:rPr>
  </w:style>
  <w:style w:type="paragraph" w:styleId="Nadpis5">
    <w:name w:val="heading 5"/>
    <w:basedOn w:val="Normln"/>
    <w:next w:val="Normln"/>
    <w:qFormat/>
    <w:locked/>
    <w:rsid w:val="00626F6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626F68"/>
    <w:pPr>
      <w:spacing w:before="240" w:after="60"/>
      <w:outlineLvl w:val="5"/>
    </w:pPr>
    <w:rPr>
      <w:b w:val="0"/>
      <w:bCs w:val="0"/>
      <w:szCs w:val="22"/>
    </w:rPr>
  </w:style>
  <w:style w:type="paragraph" w:styleId="Nadpis7">
    <w:name w:val="heading 7"/>
    <w:basedOn w:val="Normln"/>
    <w:next w:val="Normln"/>
    <w:qFormat/>
    <w:locked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626F6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0">
    <w:name w:val="Nadpis 11"/>
    <w:basedOn w:val="Nadpis1"/>
    <w:next w:val="Text1"/>
    <w:semiHidden/>
    <w:rsid w:val="00EB6A58"/>
    <w:pPr>
      <w:keepNext w:val="0"/>
    </w:pPr>
  </w:style>
  <w:style w:type="paragraph" w:customStyle="1" w:styleId="Nadpis11">
    <w:name w:val="Nadpis 1.1"/>
    <w:basedOn w:val="Nadpis2"/>
    <w:next w:val="Text11"/>
    <w:qFormat/>
    <w:rsid w:val="00EB6A58"/>
    <w:pPr>
      <w:keepNext w:val="0"/>
      <w:numPr>
        <w:numId w:val="2"/>
      </w:numPr>
      <w:spacing w:after="120"/>
    </w:pPr>
    <w:rPr>
      <w:rFonts w:ascii="Times New Roman" w:hAnsi="Times New Roman"/>
      <w:i w:val="0"/>
      <w:smallCaps/>
      <w:sz w:val="22"/>
    </w:rPr>
  </w:style>
  <w:style w:type="paragraph" w:customStyle="1" w:styleId="Nadpis111">
    <w:name w:val="Nadpis 1.1.1"/>
    <w:basedOn w:val="Normln"/>
    <w:next w:val="Text111"/>
    <w:qFormat/>
    <w:rsid w:val="00401B86"/>
    <w:pPr>
      <w:numPr>
        <w:ilvl w:val="2"/>
        <w:numId w:val="2"/>
      </w:numPr>
      <w:spacing w:before="240"/>
    </w:pPr>
    <w:rPr>
      <w:b w:val="0"/>
    </w:rPr>
  </w:style>
  <w:style w:type="paragraph" w:customStyle="1" w:styleId="Nazev">
    <w:name w:val="Nazev"/>
    <w:basedOn w:val="Nzev"/>
    <w:next w:val="Normln"/>
    <w:qFormat/>
    <w:rsid w:val="00401B86"/>
    <w:pPr>
      <w:spacing w:before="840" w:after="480"/>
      <w:jc w:val="left"/>
    </w:pPr>
    <w:rPr>
      <w:rFonts w:ascii="Times New Roman" w:hAnsi="Times New Roman"/>
      <w:caps w:val="0"/>
      <w:sz w:val="22"/>
    </w:rPr>
  </w:style>
  <w:style w:type="paragraph" w:customStyle="1" w:styleId="Text1">
    <w:name w:val="Text 1"/>
    <w:basedOn w:val="Normln"/>
    <w:qFormat/>
    <w:rsid w:val="0023794C"/>
    <w:pPr>
      <w:ind w:left="567"/>
    </w:pPr>
    <w:rPr>
      <w:szCs w:val="20"/>
    </w:rPr>
  </w:style>
  <w:style w:type="paragraph" w:customStyle="1" w:styleId="Text11">
    <w:name w:val="Text 1.1"/>
    <w:basedOn w:val="Normln"/>
    <w:qFormat/>
    <w:rsid w:val="00857547"/>
    <w:rPr>
      <w:b w:val="0"/>
    </w:rPr>
  </w:style>
  <w:style w:type="paragraph" w:customStyle="1" w:styleId="Text111">
    <w:name w:val="Text 1.1.1"/>
    <w:basedOn w:val="Normln"/>
    <w:qFormat/>
    <w:rsid w:val="00C74AD5"/>
    <w:pPr>
      <w:ind w:left="1559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TableHeader">
    <w:name w:val="Table Header"/>
    <w:basedOn w:val="Normln"/>
    <w:semiHidden/>
    <w:rsid w:val="00EB6A58"/>
    <w:pPr>
      <w:spacing w:before="90" w:after="0" w:line="180" w:lineRule="exact"/>
    </w:pPr>
    <w:rPr>
      <w:bCs w:val="0"/>
      <w:smallCaps/>
      <w:sz w:val="16"/>
      <w:szCs w:val="20"/>
      <w:lang w:val="en-GB"/>
    </w:rPr>
  </w:style>
  <w:style w:type="paragraph" w:styleId="Textpoznpodarou">
    <w:name w:val="footnote text"/>
    <w:basedOn w:val="Normln"/>
    <w:semiHidden/>
    <w:rsid w:val="00FD306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 w:val="0"/>
      <w:bCs w:val="0"/>
      <w:caps w:val="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rsid w:val="00572A5D"/>
  </w:style>
  <w:style w:type="paragraph" w:styleId="Nzev">
    <w:name w:val="Title"/>
    <w:basedOn w:val="Normln"/>
    <w:qFormat/>
    <w:rsid w:val="0068729D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paragraph" w:customStyle="1" w:styleId="TableInput">
    <w:name w:val="Table Input"/>
    <w:basedOn w:val="Normln"/>
    <w:semiHidden/>
    <w:rsid w:val="002B634C"/>
    <w:pPr>
      <w:spacing w:line="260" w:lineRule="exact"/>
    </w:pPr>
    <w:rPr>
      <w:szCs w:val="20"/>
      <w:lang w:val="en-US"/>
    </w:rPr>
  </w:style>
  <w:style w:type="paragraph" w:customStyle="1" w:styleId="StylTableHeaderVechnavelk">
    <w:name w:val="Styl Table Header + Všechna velká"/>
    <w:basedOn w:val="TableHeader"/>
    <w:semiHidden/>
    <w:rsid w:val="00EB6A58"/>
    <w:rPr>
      <w:bCs/>
      <w:caps w:val="0"/>
    </w:rPr>
  </w:style>
  <w:style w:type="paragraph" w:customStyle="1" w:styleId="MemoLabel">
    <w:name w:val="Memo_Label"/>
    <w:basedOn w:val="Normln"/>
    <w:semiHidden/>
    <w:rsid w:val="009D53CB"/>
    <w:pPr>
      <w:spacing w:before="60" w:after="60" w:line="260" w:lineRule="exact"/>
    </w:pPr>
    <w:rPr>
      <w:rFonts w:ascii="Arial" w:hAnsi="Arial"/>
      <w:sz w:val="18"/>
      <w:szCs w:val="20"/>
      <w:lang w:val="en-US"/>
    </w:rPr>
  </w:style>
  <w:style w:type="paragraph" w:styleId="Normlnweb">
    <w:name w:val="Normal (Web)"/>
    <w:basedOn w:val="Normln"/>
    <w:uiPriority w:val="99"/>
    <w:unhideWhenUsed/>
    <w:rsid w:val="00FE40FA"/>
    <w:pPr>
      <w:spacing w:before="100" w:beforeAutospacing="1" w:after="100" w:afterAutospacing="1"/>
      <w:jc w:val="left"/>
    </w:pPr>
  </w:style>
  <w:style w:type="character" w:styleId="Siln">
    <w:name w:val="Strong"/>
    <w:basedOn w:val="Standardnpsmoodstavce"/>
    <w:uiPriority w:val="22"/>
    <w:qFormat/>
    <w:rsid w:val="00FE40FA"/>
    <w:rPr>
      <w:b w:val="0"/>
      <w:bCs w:val="0"/>
    </w:rPr>
  </w:style>
  <w:style w:type="character" w:customStyle="1" w:styleId="platne1">
    <w:name w:val="platne1"/>
    <w:basedOn w:val="Standardnpsmoodstavce"/>
    <w:rsid w:val="00AE7B45"/>
  </w:style>
  <w:style w:type="paragraph" w:styleId="Textbubliny">
    <w:name w:val="Balloon Text"/>
    <w:basedOn w:val="Normln"/>
    <w:link w:val="TextbublinyChar"/>
    <w:rsid w:val="00F256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5619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 1"/>
    <w:basedOn w:val="Normln"/>
    <w:rsid w:val="0044113C"/>
    <w:pPr>
      <w:ind w:left="709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8060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3026E2"/>
    <w:rPr>
      <w:szCs w:val="24"/>
      <w:lang w:eastAsia="en-US"/>
    </w:rPr>
  </w:style>
  <w:style w:type="character" w:customStyle="1" w:styleId="Datum1">
    <w:name w:val="Datum1"/>
    <w:basedOn w:val="Standardnpsmoodstavce"/>
    <w:rsid w:val="00B440B1"/>
  </w:style>
  <w:style w:type="paragraph" w:customStyle="1" w:styleId="perex">
    <w:name w:val="perex"/>
    <w:basedOn w:val="Normln"/>
    <w:rsid w:val="00B440B1"/>
    <w:pPr>
      <w:spacing w:before="100" w:beforeAutospacing="1" w:after="100" w:afterAutospacing="1"/>
      <w:jc w:val="left"/>
    </w:pPr>
  </w:style>
  <w:style w:type="character" w:customStyle="1" w:styleId="parentcaption001">
    <w:name w:val="parent_caption_001"/>
    <w:basedOn w:val="Standardnpsmoodstavce"/>
    <w:rsid w:val="00C14858"/>
  </w:style>
  <w:style w:type="character" w:customStyle="1" w:styleId="parentcaption011">
    <w:name w:val="parent_caption_011"/>
    <w:basedOn w:val="Standardnpsmoodstavce"/>
    <w:rsid w:val="00925272"/>
    <w:rPr>
      <w:color w:val="808080"/>
    </w:rPr>
  </w:style>
  <w:style w:type="character" w:customStyle="1" w:styleId="note">
    <w:name w:val="note"/>
    <w:basedOn w:val="Standardnpsmoodstavce"/>
    <w:rsid w:val="002A6A50"/>
  </w:style>
  <w:style w:type="paragraph" w:customStyle="1" w:styleId="Default">
    <w:name w:val="Default"/>
    <w:rsid w:val="0044223E"/>
    <w:pPr>
      <w:autoSpaceDE w:val="0"/>
      <w:autoSpaceDN w:val="0"/>
      <w:adjustRightInd w:val="0"/>
    </w:pPr>
    <w:rPr>
      <w:rFonts w:ascii="Calibri" w:eastAsiaTheme="minorHAnsi" w:hAnsi="Calibri" w:cs="Calibri"/>
      <w:b w:val="0"/>
      <w:bCs w:val="0"/>
      <w:caps w:val="0"/>
      <w:color w:val="000000"/>
      <w:kern w:val="0"/>
      <w:lang w:eastAsia="en-US"/>
    </w:rPr>
  </w:style>
  <w:style w:type="paragraph" w:customStyle="1" w:styleId="Nadpis11-prosmlouvy">
    <w:name w:val="Nadpis 1.1 - pro smlouvy"/>
    <w:basedOn w:val="Nadpis110"/>
    <w:next w:val="Text1"/>
    <w:link w:val="Nadpis11-prosmlouvyChar"/>
    <w:qFormat/>
    <w:rsid w:val="00DD35A4"/>
    <w:pPr>
      <w:numPr>
        <w:numId w:val="0"/>
      </w:numPr>
      <w:tabs>
        <w:tab w:val="num" w:pos="567"/>
      </w:tabs>
      <w:outlineLvl w:val="9"/>
    </w:pPr>
    <w:rPr>
      <w:bCs/>
    </w:rPr>
  </w:style>
  <w:style w:type="character" w:customStyle="1" w:styleId="Nadpis11-prosmlouvyChar">
    <w:name w:val="Nadpis 1.1 - pro smlouvy Char"/>
    <w:basedOn w:val="Standardnpsmoodstavce"/>
    <w:link w:val="Nadpis11-prosmlouvy"/>
    <w:rsid w:val="00DD35A4"/>
    <w:rPr>
      <w:b w:val="0"/>
      <w:caps w:val="0"/>
      <w:szCs w:val="32"/>
    </w:rPr>
  </w:style>
  <w:style w:type="character" w:styleId="Odkaznakoment">
    <w:name w:val="annotation reference"/>
    <w:basedOn w:val="Standardnpsmoodstavce"/>
    <w:rsid w:val="00A67A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7A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A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A67A62"/>
  </w:style>
  <w:style w:type="character" w:customStyle="1" w:styleId="PedmtkomenteChar">
    <w:name w:val="Předmět komentáře Char"/>
    <w:basedOn w:val="TextkomenteChar"/>
    <w:link w:val="Pedmtkomente"/>
    <w:rsid w:val="00A67A62"/>
    <w:rPr>
      <w:sz w:val="20"/>
      <w:szCs w:val="20"/>
    </w:rPr>
  </w:style>
  <w:style w:type="table" w:styleId="Barevntabulka1">
    <w:name w:val="Table Colorful 1"/>
    <w:basedOn w:val="Normlntabulka"/>
    <w:rsid w:val="00C90137"/>
    <w:pPr>
      <w:spacing w:before="120"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C90137"/>
    <w:pPr>
      <w:spacing w:before="120"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17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989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4" w:color="FFFFFF"/>
                                <w:bottom w:val="single" w:sz="2" w:space="2" w:color="FFFFFF"/>
                                <w:right w:val="single" w:sz="6" w:space="4" w:color="FFFFFF"/>
                              </w:divBdr>
                            </w:div>
                            <w:div w:id="4672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none" w:sz="0" w:space="0" w:color="auto"/>
                                <w:bottom w:val="single" w:sz="6" w:space="4" w:color="BBBBBB"/>
                                <w:right w:val="none" w:sz="0" w:space="0" w:color="auto"/>
                              </w:divBdr>
                            </w:div>
                            <w:div w:id="18778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87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4" w:color="FFFFFF"/>
                                <w:bottom w:val="single" w:sz="2" w:space="2" w:color="FFFFFF"/>
                                <w:right w:val="single" w:sz="6" w:space="4" w:color="FFFFFF"/>
                              </w:divBdr>
                            </w:div>
                            <w:div w:id="12676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none" w:sz="0" w:space="0" w:color="auto"/>
                                <w:bottom w:val="single" w:sz="6" w:space="4" w:color="BBBBBB"/>
                                <w:right w:val="none" w:sz="0" w:space="0" w:color="auto"/>
                              </w:divBdr>
                            </w:div>
                            <w:div w:id="8205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4" w:color="FFFFFF"/>
                                <w:bottom w:val="single" w:sz="2" w:space="2" w:color="FFFFFF"/>
                                <w:right w:val="single" w:sz="6" w:space="4" w:color="FFFFFF"/>
                              </w:divBdr>
                            </w:div>
                            <w:div w:id="11693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none" w:sz="0" w:space="0" w:color="auto"/>
                                <w:bottom w:val="single" w:sz="6" w:space="4" w:color="BBBBBB"/>
                                <w:right w:val="none" w:sz="0" w:space="0" w:color="auto"/>
                              </w:divBdr>
                            </w:div>
                            <w:div w:id="7639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20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14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laharcov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laharcov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laharcov.cz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ilaharcov.cz" TargetMode="External"/><Relationship Id="rId10" Type="http://schemas.openxmlformats.org/officeDocument/2006/relationships/hyperlink" Target="mailto:info@vilaharcov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vilaharc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HH_Template_Memorandum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7D0FF4C8F2949A45ADDF2D1FB70A8" ma:contentTypeVersion="1" ma:contentTypeDescription="Vytvoří nový dokument" ma:contentTypeScope="" ma:versionID="d175a22120f25d19aed376bd94daaed1">
  <xsd:schema xmlns:xsd="http://www.w3.org/2001/XMLSchema" xmlns:xs="http://www.w3.org/2001/XMLSchema" xmlns:p="http://schemas.microsoft.com/office/2006/metadata/properties" xmlns:ns3="922fc064-97d3-44c7-9e20-95276c9b3a74" targetNamespace="http://schemas.microsoft.com/office/2006/metadata/properties" ma:root="true" ma:fieldsID="4cee43e97a3239615635ff2e7a82e6ad" ns3:_="">
    <xsd:import namespace="922fc064-97d3-44c7-9e20-95276c9b3a7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064-97d3-44c7-9e20-95276c9b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677AD-A720-4D21-9141-E444AC38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fc064-97d3-44c7-9e20-95276c9b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04C71-350E-4D5D-9F1E-882C8C303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409CB-518B-4B7D-87F7-499E7AF9F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HH_Template_Memorandum_CZ</Template>
  <TotalTime>891</TotalTime>
  <Pages>1</Pages>
  <Words>2417</Words>
  <Characters>14265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 Jakub</dc:creator>
  <cp:lastModifiedBy>Admin</cp:lastModifiedBy>
  <cp:revision>43</cp:revision>
  <dcterms:created xsi:type="dcterms:W3CDTF">2013-03-19T09:02:00Z</dcterms:created>
  <dcterms:modified xsi:type="dcterms:W3CDTF">2014-09-28T09:25:00Z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0x0101000C67D0FF4C8F2949A45ADDF2D1FB70A8</vt:lpwstr>
  </property>
</Properties>
</file>